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8400E" w14:textId="1DA68E70" w:rsidR="006F697C" w:rsidRDefault="006F697C" w:rsidP="00BB434B">
      <w:pPr>
        <w:widowControl w:val="0"/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noProof/>
          <w:sz w:val="32"/>
          <w:szCs w:val="32"/>
        </w:rPr>
        <w:drawing>
          <wp:inline distT="0" distB="0" distL="0" distR="0" wp14:anchorId="19B320A1" wp14:editId="2A03DD8E">
            <wp:extent cx="1619250" cy="923925"/>
            <wp:effectExtent l="0" t="0" r="0" b="9525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CDD52" w14:textId="77777777" w:rsidR="006F697C" w:rsidRDefault="006F697C" w:rsidP="00BB434B">
      <w:pPr>
        <w:widowControl w:val="0"/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71A22E39" w14:textId="40DCA4B7" w:rsidR="003170F5" w:rsidRPr="00EE6E4F" w:rsidRDefault="003234FE" w:rsidP="00BB434B">
      <w:pPr>
        <w:widowControl w:val="0"/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Ethical Best Practices: Taking the Tone at the Top to a Crescendo</w:t>
      </w:r>
    </w:p>
    <w:p w14:paraId="3AE2B3FF" w14:textId="05E94020" w:rsidR="00526C23" w:rsidRPr="00EE6E4F" w:rsidRDefault="00526C23" w:rsidP="00526C23">
      <w:pPr>
        <w:widowControl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EE6E4F">
        <w:rPr>
          <w:rFonts w:ascii="Calibri" w:hAnsi="Calibri" w:cs="Calibri"/>
          <w:b/>
          <w:bCs/>
          <w:sz w:val="24"/>
          <w:szCs w:val="24"/>
        </w:rPr>
        <w:t>By</w:t>
      </w:r>
      <w:r w:rsidR="00216A98">
        <w:rPr>
          <w:rFonts w:ascii="Calibri" w:hAnsi="Calibri" w:cs="Calibri"/>
          <w:b/>
          <w:bCs/>
          <w:sz w:val="24"/>
          <w:szCs w:val="24"/>
        </w:rPr>
        <w:t xml:space="preserve"> Linda </w:t>
      </w:r>
      <w:proofErr w:type="spellStart"/>
      <w:r w:rsidR="00216A98">
        <w:rPr>
          <w:rFonts w:ascii="Calibri" w:hAnsi="Calibri" w:cs="Calibri"/>
          <w:b/>
          <w:bCs/>
          <w:sz w:val="24"/>
          <w:szCs w:val="24"/>
        </w:rPr>
        <w:t>Shirkey</w:t>
      </w:r>
      <w:proofErr w:type="spellEnd"/>
      <w:r w:rsidR="00F27E25" w:rsidRPr="00EE6E4F">
        <w:rPr>
          <w:rStyle w:val="FootnoteReference"/>
          <w:rFonts w:ascii="Calibri" w:hAnsi="Calibri" w:cs="Calibri"/>
          <w:b/>
          <w:bCs/>
          <w:sz w:val="24"/>
          <w:szCs w:val="24"/>
        </w:rPr>
        <w:footnoteReference w:id="2"/>
      </w:r>
      <w:r w:rsidR="007C4D07" w:rsidRPr="00EE6E4F">
        <w:rPr>
          <w:rFonts w:ascii="Calibri" w:hAnsi="Calibri" w:cs="Calibri"/>
          <w:b/>
          <w:bCs/>
          <w:sz w:val="24"/>
          <w:szCs w:val="24"/>
        </w:rPr>
        <w:t xml:space="preserve"> and Craig Watanabe</w:t>
      </w:r>
      <w:r w:rsidR="00834C17" w:rsidRPr="00EE6E4F">
        <w:rPr>
          <w:rStyle w:val="FootnoteReference"/>
          <w:rFonts w:ascii="Calibri" w:hAnsi="Calibri" w:cs="Calibri"/>
          <w:b/>
          <w:bCs/>
          <w:sz w:val="24"/>
          <w:szCs w:val="24"/>
        </w:rPr>
        <w:footnoteReference w:id="3"/>
      </w:r>
    </w:p>
    <w:p w14:paraId="6830EA6C" w14:textId="75D42F13" w:rsidR="00BC2306" w:rsidRPr="002B4C01" w:rsidRDefault="00BC2306" w:rsidP="00BB434B">
      <w:pPr>
        <w:widowControl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2E8D90A" w14:textId="5B9E68A8" w:rsidR="00D81C7B" w:rsidRPr="00D81C7B" w:rsidRDefault="00D81C7B" w:rsidP="00D81C7B">
      <w:pPr>
        <w:pStyle w:val="Heading1"/>
        <w:numPr>
          <w:ilvl w:val="0"/>
          <w:numId w:val="0"/>
        </w:numPr>
        <w:rPr>
          <w:rFonts w:cs="Calibri"/>
          <w:szCs w:val="24"/>
        </w:rPr>
      </w:pPr>
      <w:r w:rsidRPr="00D81C7B">
        <w:rPr>
          <w:rFonts w:cs="Calibri"/>
          <w:szCs w:val="24"/>
        </w:rPr>
        <w:t>Introduction</w:t>
      </w:r>
    </w:p>
    <w:p w14:paraId="47173AB3" w14:textId="77777777" w:rsidR="00D81C7B" w:rsidRDefault="00D81C7B" w:rsidP="00693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12121"/>
        </w:rPr>
      </w:pPr>
    </w:p>
    <w:p w14:paraId="60CA6B51" w14:textId="3ECD94D4" w:rsidR="00693314" w:rsidRDefault="00693314" w:rsidP="00693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12121"/>
        </w:rPr>
      </w:pPr>
      <w:r w:rsidRPr="00693314">
        <w:rPr>
          <w:rFonts w:ascii="Calibri" w:eastAsia="Times New Roman" w:hAnsi="Calibri" w:cs="Calibri"/>
          <w:color w:val="212121"/>
        </w:rPr>
        <w:t>This panel will discuss the need to periodically reevaluate and assess senior management’s dedication to providing firm personnel with the motivation and tools to be and stay compliant. </w:t>
      </w:r>
    </w:p>
    <w:p w14:paraId="6FD3689F" w14:textId="77777777" w:rsidR="00D81C7B" w:rsidRPr="00693314" w:rsidRDefault="00D81C7B" w:rsidP="0069331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121"/>
          <w:sz w:val="23"/>
          <w:szCs w:val="23"/>
        </w:rPr>
      </w:pPr>
    </w:p>
    <w:p w14:paraId="5083FC55" w14:textId="77777777" w:rsidR="00693314" w:rsidRPr="00693314" w:rsidRDefault="00693314" w:rsidP="00D81C7B">
      <w:pPr>
        <w:pStyle w:val="Heading1"/>
        <w:numPr>
          <w:ilvl w:val="0"/>
          <w:numId w:val="0"/>
        </w:numPr>
        <w:rPr>
          <w:rFonts w:cs="Calibri"/>
          <w:szCs w:val="24"/>
        </w:rPr>
      </w:pPr>
      <w:r w:rsidRPr="00693314">
        <w:rPr>
          <w:rFonts w:cs="Calibri"/>
          <w:szCs w:val="24"/>
        </w:rPr>
        <w:t>Learning Objectives:</w:t>
      </w:r>
    </w:p>
    <w:p w14:paraId="665BB37A" w14:textId="77777777" w:rsidR="00D81C7B" w:rsidRDefault="00D81C7B" w:rsidP="003234FE">
      <w:pPr>
        <w:shd w:val="clear" w:color="auto" w:fill="FFFFFF"/>
        <w:spacing w:after="0" w:line="240" w:lineRule="auto"/>
        <w:ind w:hanging="360"/>
        <w:rPr>
          <w:rFonts w:ascii="Calibri" w:eastAsia="Times New Roman" w:hAnsi="Calibri" w:cs="Calibri"/>
          <w:color w:val="212121"/>
        </w:rPr>
      </w:pPr>
    </w:p>
    <w:p w14:paraId="3CB2A8F8" w14:textId="1C619346" w:rsidR="003234FE" w:rsidRPr="00D81C7B" w:rsidRDefault="00693314" w:rsidP="00B07A8C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121"/>
          <w:sz w:val="23"/>
          <w:szCs w:val="23"/>
        </w:rPr>
      </w:pPr>
      <w:r w:rsidRPr="00D81C7B">
        <w:rPr>
          <w:rFonts w:ascii="Calibri" w:eastAsia="Times New Roman" w:hAnsi="Calibri" w:cs="Calibri"/>
          <w:color w:val="212121"/>
        </w:rPr>
        <w:t>Establish and reinforce</w:t>
      </w:r>
      <w:r w:rsidRPr="00D81C7B">
        <w:rPr>
          <w:rFonts w:ascii="Calibri" w:eastAsia="Times New Roman" w:hAnsi="Calibri" w:cs="Calibri"/>
          <w:b/>
          <w:bCs/>
          <w:color w:val="212121"/>
        </w:rPr>
        <w:t> </w:t>
      </w:r>
      <w:r w:rsidRPr="00D81C7B">
        <w:rPr>
          <w:rFonts w:ascii="Calibri" w:eastAsia="Times New Roman" w:hAnsi="Calibri" w:cs="Calibri"/>
          <w:color w:val="212121"/>
        </w:rPr>
        <w:t>a culture of compliance in your firm; branding the company</w:t>
      </w:r>
    </w:p>
    <w:p w14:paraId="6F6FBB77" w14:textId="1C031112" w:rsidR="00693314" w:rsidRPr="00D81C7B" w:rsidRDefault="00693314" w:rsidP="00B07A8C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121"/>
          <w:sz w:val="23"/>
          <w:szCs w:val="23"/>
        </w:rPr>
      </w:pPr>
      <w:r w:rsidRPr="00D81C7B">
        <w:rPr>
          <w:rFonts w:ascii="Calibri" w:eastAsia="Times New Roman" w:hAnsi="Calibri" w:cs="Calibri"/>
          <w:color w:val="212121"/>
        </w:rPr>
        <w:t>Integrate compliance personnel and embedding ethical standards throughout the organization</w:t>
      </w:r>
    </w:p>
    <w:p w14:paraId="2C77BFCA" w14:textId="7C62AD48" w:rsidR="00693314" w:rsidRPr="00D81C7B" w:rsidRDefault="00693314" w:rsidP="00B07A8C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121"/>
          <w:sz w:val="23"/>
          <w:szCs w:val="23"/>
        </w:rPr>
      </w:pPr>
      <w:r w:rsidRPr="00D81C7B">
        <w:rPr>
          <w:rFonts w:ascii="Calibri" w:eastAsia="Times New Roman" w:hAnsi="Calibri" w:cs="Calibri"/>
          <w:color w:val="212121"/>
        </w:rPr>
        <w:t>Manage news and social networks; continually reinforce civil discourse and behavioral acceptability in these days of social media bombardment.</w:t>
      </w:r>
    </w:p>
    <w:p w14:paraId="07639408" w14:textId="4BAF45AB" w:rsidR="00693314" w:rsidRPr="00D81C7B" w:rsidRDefault="00693314" w:rsidP="00B07A8C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121"/>
          <w:sz w:val="23"/>
          <w:szCs w:val="23"/>
        </w:rPr>
      </w:pPr>
      <w:r w:rsidRPr="00D81C7B">
        <w:rPr>
          <w:rFonts w:ascii="Calibri" w:eastAsia="Times New Roman" w:hAnsi="Calibri" w:cs="Calibri"/>
          <w:color w:val="212121"/>
        </w:rPr>
        <w:t>Oversee educational programs and discussion groups for better communications</w:t>
      </w:r>
    </w:p>
    <w:p w14:paraId="3F4BC5EB" w14:textId="38223528" w:rsidR="00693314" w:rsidRDefault="00693314" w:rsidP="00541195">
      <w:pPr>
        <w:pStyle w:val="Heading1"/>
        <w:numPr>
          <w:ilvl w:val="0"/>
          <w:numId w:val="0"/>
        </w:numPr>
        <w:rPr>
          <w:rFonts w:cs="Calibri"/>
          <w:szCs w:val="24"/>
        </w:rPr>
      </w:pPr>
    </w:p>
    <w:p w14:paraId="135E1720" w14:textId="77777777" w:rsidR="00C22467" w:rsidRPr="00C22467" w:rsidRDefault="00C22467" w:rsidP="00C22467"/>
    <w:p w14:paraId="39B83D8B" w14:textId="77777777" w:rsidR="00693314" w:rsidRDefault="00693314" w:rsidP="00541195">
      <w:pPr>
        <w:pStyle w:val="Heading1"/>
        <w:numPr>
          <w:ilvl w:val="0"/>
          <w:numId w:val="0"/>
        </w:numPr>
        <w:rPr>
          <w:rFonts w:cs="Calibri"/>
          <w:szCs w:val="24"/>
        </w:rPr>
      </w:pPr>
    </w:p>
    <w:p w14:paraId="4EACFD7E" w14:textId="77777777" w:rsidR="00693314" w:rsidRDefault="00693314" w:rsidP="00541195">
      <w:pPr>
        <w:pStyle w:val="Heading1"/>
        <w:numPr>
          <w:ilvl w:val="0"/>
          <w:numId w:val="0"/>
        </w:numPr>
        <w:rPr>
          <w:rFonts w:cs="Calibri"/>
          <w:szCs w:val="24"/>
        </w:rPr>
      </w:pPr>
    </w:p>
    <w:p w14:paraId="48C8A863" w14:textId="6C1DCF77" w:rsidR="00C50743" w:rsidRPr="00541195" w:rsidRDefault="00541195" w:rsidP="00541195">
      <w:pPr>
        <w:pStyle w:val="Heading1"/>
        <w:numPr>
          <w:ilvl w:val="0"/>
          <w:numId w:val="0"/>
        </w:numPr>
        <w:rPr>
          <w:rFonts w:cs="Calibri"/>
          <w:szCs w:val="24"/>
        </w:rPr>
      </w:pPr>
      <w:r w:rsidRPr="00541195">
        <w:rPr>
          <w:rFonts w:cs="Calibri"/>
          <w:szCs w:val="24"/>
        </w:rPr>
        <w:t>First Video in a Series of Four</w:t>
      </w:r>
    </w:p>
    <w:p w14:paraId="7635E699" w14:textId="0CDC71D3" w:rsidR="00541195" w:rsidRDefault="00541195" w:rsidP="00541195">
      <w:pPr>
        <w:spacing w:after="0" w:line="240" w:lineRule="auto"/>
      </w:pPr>
    </w:p>
    <w:p w14:paraId="0007510C" w14:textId="1F329DED" w:rsidR="00541195" w:rsidRDefault="001233FD" w:rsidP="00541195">
      <w:pPr>
        <w:spacing w:after="0" w:line="240" w:lineRule="auto"/>
      </w:pPr>
      <w:r>
        <w:t xml:space="preserve">This is the first video in a series of four intended to help you </w:t>
      </w:r>
      <w:r w:rsidR="000865E5">
        <w:t>deliver the best</w:t>
      </w:r>
      <w:r w:rsidR="00431ECF">
        <w:t xml:space="preserve"> presentation you are capable of for NSCP</w:t>
      </w:r>
      <w:r w:rsidR="008C4877">
        <w:t>.  The four videos are:</w:t>
      </w:r>
    </w:p>
    <w:p w14:paraId="73E148D0" w14:textId="24B34ADA" w:rsidR="008C4877" w:rsidRDefault="008C4877" w:rsidP="00541195">
      <w:pPr>
        <w:spacing w:after="0" w:line="240" w:lineRule="auto"/>
      </w:pPr>
    </w:p>
    <w:p w14:paraId="0D4B4745" w14:textId="34D260D0" w:rsidR="008C4877" w:rsidRDefault="008C4877" w:rsidP="00B07A8C">
      <w:pPr>
        <w:pStyle w:val="ListParagraph"/>
        <w:numPr>
          <w:ilvl w:val="0"/>
          <w:numId w:val="3"/>
        </w:numPr>
        <w:spacing w:after="0" w:line="240" w:lineRule="auto"/>
      </w:pPr>
      <w:r>
        <w:t>Planning and compiling a presentation</w:t>
      </w:r>
    </w:p>
    <w:p w14:paraId="05D8D299" w14:textId="7202D9BD" w:rsidR="008C4877" w:rsidRDefault="008C4877" w:rsidP="00B07A8C">
      <w:pPr>
        <w:pStyle w:val="ListParagraph"/>
        <w:numPr>
          <w:ilvl w:val="0"/>
          <w:numId w:val="3"/>
        </w:numPr>
        <w:spacing w:after="0" w:line="240" w:lineRule="auto"/>
      </w:pPr>
      <w:r>
        <w:t>Coordinating with panelists</w:t>
      </w:r>
    </w:p>
    <w:p w14:paraId="72682516" w14:textId="291559BB" w:rsidR="008C4877" w:rsidRDefault="00257800" w:rsidP="00B07A8C">
      <w:pPr>
        <w:pStyle w:val="ListParagraph"/>
        <w:numPr>
          <w:ilvl w:val="0"/>
          <w:numId w:val="3"/>
        </w:numPr>
        <w:spacing w:after="0" w:line="240" w:lineRule="auto"/>
      </w:pPr>
      <w:r>
        <w:t>Navigating different speaking opportunities</w:t>
      </w:r>
    </w:p>
    <w:p w14:paraId="332022DE" w14:textId="4CED9314" w:rsidR="00257800" w:rsidRDefault="00257800" w:rsidP="00B07A8C">
      <w:pPr>
        <w:pStyle w:val="ListParagraph"/>
        <w:numPr>
          <w:ilvl w:val="0"/>
          <w:numId w:val="3"/>
        </w:numPr>
        <w:spacing w:after="0" w:line="240" w:lineRule="auto"/>
      </w:pPr>
      <w:r>
        <w:t>Mindful tips for speaking</w:t>
      </w:r>
    </w:p>
    <w:p w14:paraId="51305037" w14:textId="7E195BE7" w:rsidR="00257800" w:rsidRDefault="00257800" w:rsidP="00257800">
      <w:pPr>
        <w:spacing w:after="0" w:line="240" w:lineRule="auto"/>
      </w:pPr>
    </w:p>
    <w:p w14:paraId="2DE7B2BE" w14:textId="0DD119C6" w:rsidR="00257800" w:rsidRDefault="00480871" w:rsidP="00257800">
      <w:pPr>
        <w:spacing w:after="0" w:line="240" w:lineRule="auto"/>
      </w:pPr>
      <w:r>
        <w:t xml:space="preserve">This session, planning and compiling a presentation, will offer </w:t>
      </w:r>
      <w:r w:rsidR="00FC612F">
        <w:t xml:space="preserve">suggestions for preparation.  Session 2 will </w:t>
      </w:r>
      <w:r w:rsidR="00D6688B">
        <w:t xml:space="preserve">discuss </w:t>
      </w:r>
      <w:r w:rsidR="002F444F">
        <w:t xml:space="preserve">how to deliver a </w:t>
      </w:r>
      <w:r w:rsidR="003E4DAA">
        <w:t xml:space="preserve">powerful </w:t>
      </w:r>
      <w:r w:rsidR="00D6688B">
        <w:t xml:space="preserve">presentation.  Session 3 </w:t>
      </w:r>
      <w:r w:rsidR="00F96751">
        <w:t>differentiates various speaking opportunities</w:t>
      </w:r>
      <w:r w:rsidR="002F23C8">
        <w:t xml:space="preserve"> based on format, medium and time.  Session 4</w:t>
      </w:r>
      <w:r w:rsidR="00DC4012">
        <w:t xml:space="preserve"> discusses helpful tips such as </w:t>
      </w:r>
      <w:r w:rsidR="0086663C">
        <w:t>how to overcome anxiety.</w:t>
      </w:r>
    </w:p>
    <w:p w14:paraId="4D5E6C6F" w14:textId="3A72CEB8" w:rsidR="0086663C" w:rsidRDefault="0086663C" w:rsidP="00257800">
      <w:pPr>
        <w:spacing w:after="0" w:line="240" w:lineRule="auto"/>
      </w:pPr>
    </w:p>
    <w:p w14:paraId="61712E00" w14:textId="3A315F6E" w:rsidR="0086663C" w:rsidRPr="0086663C" w:rsidRDefault="0086663C" w:rsidP="00257800">
      <w:pPr>
        <w:spacing w:after="0" w:line="240" w:lineRule="auto"/>
        <w:rPr>
          <w:b/>
          <w:bCs/>
        </w:rPr>
      </w:pPr>
      <w:r w:rsidRPr="0086663C">
        <w:rPr>
          <w:b/>
          <w:bCs/>
        </w:rPr>
        <w:lastRenderedPageBreak/>
        <w:t>“One Size Does Not Fit All”</w:t>
      </w:r>
    </w:p>
    <w:p w14:paraId="1326E04C" w14:textId="55777536" w:rsidR="0086663C" w:rsidRDefault="0086663C" w:rsidP="00257800">
      <w:pPr>
        <w:spacing w:after="0" w:line="240" w:lineRule="auto"/>
      </w:pPr>
    </w:p>
    <w:p w14:paraId="62D87BE5" w14:textId="21465F39" w:rsidR="0086663C" w:rsidRDefault="0001315F" w:rsidP="00257800">
      <w:pPr>
        <w:spacing w:after="0" w:line="240" w:lineRule="auto"/>
      </w:pPr>
      <w:r>
        <w:t>This video series is presented as helpful suggestions</w:t>
      </w:r>
      <w:r w:rsidR="00B9542E">
        <w:t xml:space="preserve">.  Take what you learn and use it.  However, </w:t>
      </w:r>
      <w:r w:rsidR="00FF2621">
        <w:t xml:space="preserve">ultimately you will deliver your best when </w:t>
      </w:r>
      <w:r w:rsidR="00B958D5">
        <w:t xml:space="preserve">the </w:t>
      </w:r>
      <w:r w:rsidR="00FF2621">
        <w:t xml:space="preserve">presentation reflects your </w:t>
      </w:r>
      <w:r w:rsidR="00E92B6B">
        <w:t>own style and individuality.</w:t>
      </w:r>
      <w:r w:rsidR="00B958D5">
        <w:t xml:space="preserve">  </w:t>
      </w:r>
      <w:r w:rsidR="001D5C2F">
        <w:t>Learn to play to your strengths and minimize your weaknesses.</w:t>
      </w:r>
    </w:p>
    <w:p w14:paraId="23BFD26B" w14:textId="10F81C01" w:rsidR="005D5AFB" w:rsidRDefault="005D5AFB" w:rsidP="00257800">
      <w:pPr>
        <w:spacing w:after="0" w:line="240" w:lineRule="auto"/>
      </w:pPr>
    </w:p>
    <w:p w14:paraId="195710A2" w14:textId="368D8D08" w:rsidR="005D5AFB" w:rsidRDefault="005D5AFB" w:rsidP="00257800">
      <w:pPr>
        <w:spacing w:after="0" w:line="240" w:lineRule="auto"/>
      </w:pPr>
      <w:r>
        <w:t xml:space="preserve">Think about who you consider to be your favorite speakers.  What is it that </w:t>
      </w:r>
      <w:r w:rsidR="004B1E11">
        <w:t xml:space="preserve">makes them your favorites?  Is there something you can </w:t>
      </w:r>
      <w:r w:rsidR="00877819">
        <w:t>incorporate in your own presentation style?  This is a very helpful exercise</w:t>
      </w:r>
      <w:r w:rsidR="008F0DDF">
        <w:t xml:space="preserve"> and your time will be well spent</w:t>
      </w:r>
      <w:r w:rsidR="00C03AF9">
        <w:t xml:space="preserve"> to gain an understanding of your presentation style.</w:t>
      </w:r>
    </w:p>
    <w:p w14:paraId="16B759FA" w14:textId="5F0D6506" w:rsidR="00BD6986" w:rsidRDefault="00BD6986" w:rsidP="00257800">
      <w:pPr>
        <w:spacing w:after="0" w:line="240" w:lineRule="auto"/>
      </w:pPr>
    </w:p>
    <w:p w14:paraId="1FE982C7" w14:textId="51109B90" w:rsidR="00A9620E" w:rsidRPr="00F73BEF" w:rsidRDefault="00031740" w:rsidP="00257800">
      <w:pPr>
        <w:spacing w:after="0" w:line="240" w:lineRule="auto"/>
        <w:rPr>
          <w:b/>
          <w:bCs/>
        </w:rPr>
      </w:pPr>
      <w:r>
        <w:rPr>
          <w:b/>
          <w:bCs/>
        </w:rPr>
        <w:t>Six</w:t>
      </w:r>
      <w:r w:rsidR="00F73BEF" w:rsidRPr="00F73BEF">
        <w:rPr>
          <w:b/>
          <w:bCs/>
        </w:rPr>
        <w:t xml:space="preserve"> Tips for Planning and Compiling a Presentation</w:t>
      </w:r>
    </w:p>
    <w:p w14:paraId="3F7A02E3" w14:textId="77777777" w:rsidR="00A9620E" w:rsidRDefault="00A9620E" w:rsidP="00257800">
      <w:pPr>
        <w:spacing w:after="0" w:line="240" w:lineRule="auto"/>
      </w:pPr>
    </w:p>
    <w:p w14:paraId="0C6A67EB" w14:textId="1D11AB3E" w:rsidR="00BD6986" w:rsidRPr="00F73BEF" w:rsidRDefault="002167D3" w:rsidP="00257800">
      <w:pPr>
        <w:spacing w:after="0" w:line="240" w:lineRule="auto"/>
        <w:rPr>
          <w:u w:val="single"/>
        </w:rPr>
      </w:pPr>
      <w:r w:rsidRPr="00F73BEF">
        <w:rPr>
          <w:u w:val="single"/>
        </w:rPr>
        <w:t xml:space="preserve">Tip #1 </w:t>
      </w:r>
      <w:r w:rsidR="006C72EE" w:rsidRPr="00F73BEF">
        <w:rPr>
          <w:u w:val="single"/>
        </w:rPr>
        <w:t>–</w:t>
      </w:r>
      <w:r w:rsidRPr="00F73BEF">
        <w:rPr>
          <w:u w:val="single"/>
        </w:rPr>
        <w:t xml:space="preserve"> </w:t>
      </w:r>
      <w:r w:rsidR="006C72EE" w:rsidRPr="00F73BEF">
        <w:rPr>
          <w:u w:val="single"/>
        </w:rPr>
        <w:t xml:space="preserve">Have the Proper </w:t>
      </w:r>
      <w:r w:rsidR="00F312D5" w:rsidRPr="00F73BEF">
        <w:rPr>
          <w:u w:val="single"/>
        </w:rPr>
        <w:t>Mindset</w:t>
      </w:r>
    </w:p>
    <w:p w14:paraId="52A8C995" w14:textId="304A324B" w:rsidR="00F312D5" w:rsidRDefault="00F312D5" w:rsidP="00257800">
      <w:pPr>
        <w:spacing w:after="0" w:line="240" w:lineRule="auto"/>
      </w:pPr>
    </w:p>
    <w:p w14:paraId="523AFF8E" w14:textId="11D125A6" w:rsidR="005F5618" w:rsidRDefault="00F31A42" w:rsidP="00257800">
      <w:pPr>
        <w:spacing w:after="0" w:line="240" w:lineRule="auto"/>
      </w:pPr>
      <w:r>
        <w:t xml:space="preserve">Having the proper mindset </w:t>
      </w:r>
      <w:r w:rsidR="00494D85">
        <w:t xml:space="preserve">is a universal key to human performance in any endeavor.  Public speaking is no exception.  </w:t>
      </w:r>
      <w:r w:rsidR="00FE74E2">
        <w:t>As a speaker you will do your best when you are motivated, excited, prepared and ready to go.</w:t>
      </w:r>
      <w:r w:rsidR="00C03A5E">
        <w:t xml:space="preserve">  </w:t>
      </w:r>
      <w:r w:rsidR="00E84363">
        <w:t xml:space="preserve">None of us are professional speakers and we all have other responsibilities both professional and personal.  From the onset </w:t>
      </w:r>
      <w:r w:rsidR="00465E28">
        <w:t xml:space="preserve">be clear about how important this presentation is to you and where it lies in your priorities.  </w:t>
      </w:r>
      <w:r w:rsidR="006B789A">
        <w:t>For most people</w:t>
      </w:r>
      <w:r w:rsidR="002B1BB7">
        <w:t xml:space="preserve"> it takes a lot of work </w:t>
      </w:r>
      <w:r w:rsidR="00C32DF5">
        <w:t xml:space="preserve">and preparation </w:t>
      </w:r>
      <w:r w:rsidR="002B1BB7">
        <w:t>to perform well</w:t>
      </w:r>
      <w:r w:rsidR="00C32DF5">
        <w:t>.</w:t>
      </w:r>
    </w:p>
    <w:p w14:paraId="65AE0A66" w14:textId="77777777" w:rsidR="005F5618" w:rsidRDefault="005F5618" w:rsidP="00257800">
      <w:pPr>
        <w:spacing w:after="0" w:line="240" w:lineRule="auto"/>
      </w:pPr>
    </w:p>
    <w:p w14:paraId="297846EE" w14:textId="684C0B62" w:rsidR="00F312D5" w:rsidRDefault="002B1BB7" w:rsidP="00257800">
      <w:pPr>
        <w:spacing w:after="0" w:line="240" w:lineRule="auto"/>
      </w:pPr>
      <w:r>
        <w:t>Consider a professional athlete or entertainer.  What you see</w:t>
      </w:r>
      <w:r w:rsidR="00DD532B">
        <w:t xml:space="preserve"> is the result of a lot of hard work training, practicing and improving to the point </w:t>
      </w:r>
      <w:r w:rsidR="005F5618">
        <w:t>they are able to perform at a high level effortlessly.</w:t>
      </w:r>
      <w:r w:rsidR="002748CD">
        <w:t xml:space="preserve">  </w:t>
      </w:r>
      <w:r w:rsidR="004874EC">
        <w:t xml:space="preserve">Commit to a high level of performance and </w:t>
      </w:r>
      <w:r w:rsidR="0033020B">
        <w:t>put in the work.</w:t>
      </w:r>
      <w:r w:rsidR="005003BB">
        <w:t xml:space="preserve">  </w:t>
      </w:r>
      <w:r w:rsidR="00BC3495">
        <w:t>For each hour you spend on stage you will spend many more in preparation</w:t>
      </w:r>
      <w:r w:rsidR="00ED285A">
        <w:t>, so it is critical to have the proper mindset from the onset.</w:t>
      </w:r>
    </w:p>
    <w:p w14:paraId="485D8D16" w14:textId="47FA60B4" w:rsidR="006315AE" w:rsidRDefault="006315AE" w:rsidP="00257800">
      <w:pPr>
        <w:spacing w:after="0" w:line="240" w:lineRule="auto"/>
      </w:pPr>
    </w:p>
    <w:p w14:paraId="6B5CBFD1" w14:textId="6FC42CF9" w:rsidR="006315AE" w:rsidRDefault="006315AE" w:rsidP="00257800">
      <w:pPr>
        <w:spacing w:after="0" w:line="240" w:lineRule="auto"/>
      </w:pPr>
      <w:r>
        <w:t xml:space="preserve">On picking a topic:  If you are new to presenting, pick a topic you already know well. </w:t>
      </w:r>
      <w:r w:rsidR="008716CB">
        <w:t>T</w:t>
      </w:r>
      <w:r>
        <w:t xml:space="preserve">hink about anecdotes you can </w:t>
      </w:r>
      <w:r w:rsidR="008716CB">
        <w:t xml:space="preserve">use from your own experience (for example, if presenting on being examined, talk about lessons you learned, what you would do differently). </w:t>
      </w:r>
      <w:r>
        <w:t xml:space="preserve"> As you gain experience, you then can focus on topics you don’t know well in order to learn as you prepare to teach.  </w:t>
      </w:r>
    </w:p>
    <w:p w14:paraId="4E14EB7C" w14:textId="139AE3B1" w:rsidR="0033020B" w:rsidRDefault="0033020B" w:rsidP="00257800">
      <w:pPr>
        <w:spacing w:after="0" w:line="240" w:lineRule="auto"/>
      </w:pPr>
    </w:p>
    <w:p w14:paraId="6BCF7A66" w14:textId="3AA6B6BA" w:rsidR="000116A8" w:rsidRPr="00F73BEF" w:rsidRDefault="006C72EE" w:rsidP="000116A8">
      <w:pPr>
        <w:spacing w:after="0" w:line="240" w:lineRule="auto"/>
        <w:rPr>
          <w:u w:val="single"/>
        </w:rPr>
      </w:pPr>
      <w:r w:rsidRPr="00F73BEF">
        <w:rPr>
          <w:u w:val="single"/>
        </w:rPr>
        <w:t xml:space="preserve">Tip #2 - </w:t>
      </w:r>
      <w:r w:rsidR="000116A8" w:rsidRPr="00F73BEF">
        <w:rPr>
          <w:u w:val="single"/>
        </w:rPr>
        <w:t>Know Your Audience</w:t>
      </w:r>
    </w:p>
    <w:p w14:paraId="7C15B3CB" w14:textId="77777777" w:rsidR="000116A8" w:rsidRDefault="000116A8" w:rsidP="00257800">
      <w:pPr>
        <w:spacing w:after="0" w:line="240" w:lineRule="auto"/>
        <w:rPr>
          <w:b/>
          <w:bCs/>
        </w:rPr>
      </w:pPr>
    </w:p>
    <w:p w14:paraId="6C99341F" w14:textId="744A37FD" w:rsidR="000116A8" w:rsidRDefault="00AA2B16" w:rsidP="00257800">
      <w:pPr>
        <w:spacing w:after="0" w:line="240" w:lineRule="auto"/>
      </w:pPr>
      <w:r>
        <w:t xml:space="preserve">For any form of </w:t>
      </w:r>
      <w:r w:rsidR="005B1A39">
        <w:t xml:space="preserve">effective </w:t>
      </w:r>
      <w:r>
        <w:t>communication it is imperative to know your audience</w:t>
      </w:r>
      <w:r w:rsidR="00A8543E">
        <w:t xml:space="preserve"> and </w:t>
      </w:r>
      <w:r w:rsidR="005B1A39">
        <w:t xml:space="preserve">communicate appropriately.  </w:t>
      </w:r>
      <w:r w:rsidR="00A70A04">
        <w:t xml:space="preserve">You would not </w:t>
      </w:r>
      <w:r w:rsidR="009F3FDC">
        <w:t>develop a presentation</w:t>
      </w:r>
      <w:r w:rsidR="00A70A04">
        <w:t xml:space="preserve"> </w:t>
      </w:r>
      <w:r w:rsidR="00AF02FD">
        <w:t>for a highly experienced Compliance Officer in the same way you would for someone new to Compliance.</w:t>
      </w:r>
    </w:p>
    <w:p w14:paraId="5E52D274" w14:textId="2A609B90" w:rsidR="00B00C59" w:rsidRDefault="00B00C59" w:rsidP="00257800">
      <w:pPr>
        <w:spacing w:after="0" w:line="240" w:lineRule="auto"/>
      </w:pPr>
    </w:p>
    <w:p w14:paraId="573C9A9C" w14:textId="5E37531C" w:rsidR="00B00C59" w:rsidRDefault="00B00C59" w:rsidP="00257800">
      <w:pPr>
        <w:spacing w:after="0" w:line="240" w:lineRule="auto"/>
      </w:pPr>
      <w:r>
        <w:t xml:space="preserve">NSCP </w:t>
      </w:r>
      <w:r w:rsidR="002D4CF8">
        <w:t>is predominantly small retail RIA.</w:t>
      </w:r>
      <w:r w:rsidR="00AD5A4F">
        <w:t xml:space="preserve">  However, about a third of our Membership is broker-dealer (again small retail) and there are a fair number of </w:t>
      </w:r>
      <w:r w:rsidR="009422DD">
        <w:t xml:space="preserve">service providers and vendors.  Add to this a sprinkling of </w:t>
      </w:r>
      <w:r w:rsidR="008A6572">
        <w:t>investment comp</w:t>
      </w:r>
      <w:r w:rsidR="00CC21E0">
        <w:t>anies</w:t>
      </w:r>
      <w:r w:rsidR="00932202">
        <w:t>, muni advisers</w:t>
      </w:r>
      <w:r w:rsidR="00CC21E0">
        <w:t xml:space="preserve"> and others.</w:t>
      </w:r>
      <w:r w:rsidR="006315AE">
        <w:t xml:space="preserve"> </w:t>
      </w:r>
    </w:p>
    <w:p w14:paraId="18743189" w14:textId="3C9D0FBD" w:rsidR="00932202" w:rsidRDefault="00932202" w:rsidP="00257800">
      <w:pPr>
        <w:spacing w:after="0" w:line="240" w:lineRule="auto"/>
      </w:pPr>
    </w:p>
    <w:p w14:paraId="70719DA0" w14:textId="63620B80" w:rsidR="00932202" w:rsidRPr="00AA2B16" w:rsidRDefault="00932202" w:rsidP="00257800">
      <w:pPr>
        <w:spacing w:after="0" w:line="240" w:lineRule="auto"/>
      </w:pPr>
      <w:r>
        <w:t xml:space="preserve">NSCP attempts to differentiate </w:t>
      </w:r>
      <w:r w:rsidR="00E0419A">
        <w:t xml:space="preserve">offerings by firm type and sophistication.  For example, </w:t>
      </w:r>
      <w:r w:rsidR="008F6BD8">
        <w:t>IA Introductory or BD Advanced.</w:t>
      </w:r>
      <w:r w:rsidR="002C6597">
        <w:t xml:space="preserve">  This is designed to assist the speakers in knowing their audience.</w:t>
      </w:r>
      <w:r w:rsidR="008716CB">
        <w:t xml:space="preserve"> If presenting to an Introductory class, recognize that you will need to translate much of the regulatory language.</w:t>
      </w:r>
    </w:p>
    <w:p w14:paraId="71E2AA7B" w14:textId="77777777" w:rsidR="000116A8" w:rsidRDefault="000116A8" w:rsidP="00257800">
      <w:pPr>
        <w:spacing w:after="0" w:line="240" w:lineRule="auto"/>
        <w:rPr>
          <w:b/>
          <w:bCs/>
        </w:rPr>
      </w:pPr>
    </w:p>
    <w:p w14:paraId="381DC981" w14:textId="374CADD9" w:rsidR="0033020B" w:rsidRPr="00F73BEF" w:rsidRDefault="006C72EE" w:rsidP="00257800">
      <w:pPr>
        <w:spacing w:after="0" w:line="240" w:lineRule="auto"/>
        <w:rPr>
          <w:u w:val="single"/>
        </w:rPr>
      </w:pPr>
      <w:r w:rsidRPr="00F73BEF">
        <w:rPr>
          <w:u w:val="single"/>
        </w:rPr>
        <w:t xml:space="preserve">Tip #3 </w:t>
      </w:r>
      <w:r w:rsidR="00AF6630" w:rsidRPr="00F73BEF">
        <w:rPr>
          <w:u w:val="single"/>
        </w:rPr>
        <w:t>–</w:t>
      </w:r>
      <w:r w:rsidRPr="00F73BEF">
        <w:rPr>
          <w:u w:val="single"/>
        </w:rPr>
        <w:t xml:space="preserve"> </w:t>
      </w:r>
      <w:r w:rsidR="0033020B" w:rsidRPr="00F73BEF">
        <w:rPr>
          <w:u w:val="single"/>
        </w:rPr>
        <w:t>Research</w:t>
      </w:r>
      <w:r w:rsidR="00AF6630" w:rsidRPr="00F73BEF">
        <w:rPr>
          <w:u w:val="single"/>
        </w:rPr>
        <w:t xml:space="preserve"> Your Subject</w:t>
      </w:r>
    </w:p>
    <w:p w14:paraId="4EF66D7C" w14:textId="70F8FB14" w:rsidR="0033020B" w:rsidRDefault="0033020B" w:rsidP="00257800">
      <w:pPr>
        <w:spacing w:after="0" w:line="240" w:lineRule="auto"/>
      </w:pPr>
    </w:p>
    <w:p w14:paraId="595EFFBD" w14:textId="77777777" w:rsidR="008716CB" w:rsidRDefault="006315AE" w:rsidP="00377035">
      <w:pPr>
        <w:spacing w:after="0" w:line="240" w:lineRule="auto"/>
      </w:pPr>
      <w:r>
        <w:lastRenderedPageBreak/>
        <w:t xml:space="preserve">Teachers and presenters often say they spend 8 hours preparing for each hour of speaking/teaching. Look at the agenda for the Conference/Event and see if there are other sessions on your topic. TALK to the panelists for those other sessions to ensure you aren’t repeating each other.  </w:t>
      </w:r>
    </w:p>
    <w:p w14:paraId="2453B4BA" w14:textId="77777777" w:rsidR="008716CB" w:rsidRDefault="008716CB" w:rsidP="00377035">
      <w:pPr>
        <w:spacing w:after="0" w:line="240" w:lineRule="auto"/>
      </w:pPr>
    </w:p>
    <w:p w14:paraId="1F3DEBEF" w14:textId="2C85CE9A" w:rsidR="00377035" w:rsidRDefault="00377035" w:rsidP="00377035">
      <w:pPr>
        <w:spacing w:after="0" w:line="240" w:lineRule="auto"/>
      </w:pPr>
      <w:r>
        <w:t>Past NSCP Conference Presentations</w:t>
      </w:r>
      <w:r w:rsidR="006D5CB9">
        <w:t xml:space="preserve">.  </w:t>
      </w:r>
      <w:r w:rsidR="00DC7055">
        <w:t xml:space="preserve">Most sessions at NSCP have been covered </w:t>
      </w:r>
      <w:r w:rsidR="00D321F0">
        <w:t>previously</w:t>
      </w:r>
      <w:r w:rsidR="00DC7055">
        <w:t xml:space="preserve"> in some form.  </w:t>
      </w:r>
      <w:r w:rsidR="00A95EB8">
        <w:t xml:space="preserve">It is extremely helpful to know what has been presented before and you will inevitably </w:t>
      </w:r>
      <w:r w:rsidR="00040CFA">
        <w:t>glean some useful information from prior presentation</w:t>
      </w:r>
      <w:r w:rsidR="007F6E9D">
        <w:t>s</w:t>
      </w:r>
      <w:r w:rsidR="00040CFA">
        <w:t>.  If you don’t have access to prior presentations, ask NSCP for assistance</w:t>
      </w:r>
      <w:r w:rsidR="000569E4">
        <w:t xml:space="preserve"> and they can provide the materials for your review.</w:t>
      </w:r>
    </w:p>
    <w:p w14:paraId="04643E97" w14:textId="77777777" w:rsidR="006D5CB9" w:rsidRDefault="006D5CB9" w:rsidP="00377035">
      <w:pPr>
        <w:spacing w:after="0" w:line="240" w:lineRule="auto"/>
      </w:pPr>
    </w:p>
    <w:p w14:paraId="60E26123" w14:textId="10572537" w:rsidR="0033020B" w:rsidRDefault="00A20A53" w:rsidP="00257800">
      <w:pPr>
        <w:spacing w:after="0" w:line="240" w:lineRule="auto"/>
      </w:pPr>
      <w:r>
        <w:t>“</w:t>
      </w:r>
      <w:r w:rsidR="00FE1874">
        <w:t>NSCP Currents</w:t>
      </w:r>
      <w:r>
        <w:t xml:space="preserve">”.  NSCP Currents is </w:t>
      </w:r>
      <w:r w:rsidR="00ED24C3">
        <w:t>our</w:t>
      </w:r>
      <w:r>
        <w:t xml:space="preserve"> monthly </w:t>
      </w:r>
      <w:r w:rsidR="00ED24C3">
        <w:t xml:space="preserve">compliance journal and all past issues are available on the </w:t>
      </w:r>
      <w:r w:rsidR="00EF2EBA">
        <w:t>NSCP.org website Resource Library.</w:t>
      </w:r>
      <w:r w:rsidR="00F0247B">
        <w:t xml:space="preserve">  There is a searchable index and you should read what has been published on your subject.</w:t>
      </w:r>
      <w:r w:rsidR="00924112">
        <w:t xml:space="preserve">  Many of your attendees will have read these articles</w:t>
      </w:r>
      <w:r w:rsidR="00AE3C89">
        <w:t xml:space="preserve"> so it is </w:t>
      </w:r>
      <w:r w:rsidR="00805DE7">
        <w:t xml:space="preserve">essential that you are familiar with these articles.  </w:t>
      </w:r>
      <w:r w:rsidR="007775D2">
        <w:t>Note, these articles will often serve as excellent Exhibits for your materials.</w:t>
      </w:r>
      <w:r w:rsidR="009716AC">
        <w:t xml:space="preserve"> &lt;See Exhibit 01&gt;</w:t>
      </w:r>
    </w:p>
    <w:p w14:paraId="6BA84323" w14:textId="77777777" w:rsidR="006D5CB9" w:rsidRDefault="006D5CB9" w:rsidP="00257800">
      <w:pPr>
        <w:spacing w:after="0" w:line="240" w:lineRule="auto"/>
      </w:pPr>
    </w:p>
    <w:p w14:paraId="2208A200" w14:textId="0879CC7F" w:rsidR="00DF5601" w:rsidRDefault="005C4DBF" w:rsidP="00257800">
      <w:pPr>
        <w:spacing w:after="0" w:line="240" w:lineRule="auto"/>
      </w:pPr>
      <w:r>
        <w:t>Internet research</w:t>
      </w:r>
      <w:r w:rsidR="00924112">
        <w:t xml:space="preserve">.  </w:t>
      </w:r>
      <w:r w:rsidR="00F566C5">
        <w:t>The more you know the better you will present</w:t>
      </w:r>
      <w:r w:rsidR="008046E7">
        <w:t>.  Perform internet searches and seek out educational material.  Obviously for new topics this is your only</w:t>
      </w:r>
      <w:r w:rsidR="00575576">
        <w:t xml:space="preserve"> resource.</w:t>
      </w:r>
      <w:r w:rsidR="00D34468">
        <w:t xml:space="preserve">  </w:t>
      </w:r>
      <w:r w:rsidR="00203295">
        <w:t>Be sure to include a search of regulatory guidance:</w:t>
      </w:r>
    </w:p>
    <w:p w14:paraId="726F1530" w14:textId="2A8CC7B4" w:rsidR="00DB57DF" w:rsidRDefault="00DB57DF" w:rsidP="00257800">
      <w:pPr>
        <w:spacing w:after="0" w:line="240" w:lineRule="auto"/>
      </w:pPr>
    </w:p>
    <w:p w14:paraId="27A49B76" w14:textId="77777777" w:rsidR="00C962D8" w:rsidRDefault="00DB57DF" w:rsidP="00B07A8C">
      <w:pPr>
        <w:pStyle w:val="ListParagraph"/>
        <w:numPr>
          <w:ilvl w:val="0"/>
          <w:numId w:val="4"/>
        </w:numPr>
        <w:spacing w:after="0" w:line="240" w:lineRule="auto"/>
      </w:pPr>
      <w:r>
        <w:t>The SEC website</w:t>
      </w:r>
    </w:p>
    <w:p w14:paraId="5925735A" w14:textId="77777777" w:rsidR="00C962D8" w:rsidRDefault="00C962D8" w:rsidP="00B07A8C">
      <w:pPr>
        <w:pStyle w:val="ListParagraph"/>
        <w:numPr>
          <w:ilvl w:val="1"/>
          <w:numId w:val="4"/>
        </w:numPr>
        <w:spacing w:after="0" w:line="240" w:lineRule="auto"/>
      </w:pPr>
      <w:r>
        <w:t>Risk Alerts</w:t>
      </w:r>
    </w:p>
    <w:p w14:paraId="38E80AC8" w14:textId="77777777" w:rsidR="00C962D8" w:rsidRDefault="00C962D8" w:rsidP="00B07A8C">
      <w:pPr>
        <w:pStyle w:val="ListParagraph"/>
        <w:numPr>
          <w:ilvl w:val="1"/>
          <w:numId w:val="4"/>
        </w:numPr>
        <w:spacing w:after="0" w:line="240" w:lineRule="auto"/>
      </w:pPr>
      <w:r>
        <w:t>Enforcement actions</w:t>
      </w:r>
    </w:p>
    <w:p w14:paraId="1E3E1081" w14:textId="3E3B3809" w:rsidR="00DD3D49" w:rsidRDefault="00C962D8" w:rsidP="00B07A8C">
      <w:pPr>
        <w:pStyle w:val="ListParagraph"/>
        <w:numPr>
          <w:ilvl w:val="1"/>
          <w:numId w:val="4"/>
        </w:numPr>
        <w:spacing w:after="0" w:line="240" w:lineRule="auto"/>
      </w:pPr>
      <w:r>
        <w:t xml:space="preserve">Speeches  </w:t>
      </w:r>
    </w:p>
    <w:p w14:paraId="75D60234" w14:textId="43A6DF55" w:rsidR="00DB57DF" w:rsidRDefault="00DB57DF" w:rsidP="00B07A8C">
      <w:pPr>
        <w:pStyle w:val="ListParagraph"/>
        <w:numPr>
          <w:ilvl w:val="0"/>
          <w:numId w:val="4"/>
        </w:numPr>
        <w:spacing w:after="0" w:line="240" w:lineRule="auto"/>
      </w:pPr>
      <w:r>
        <w:t>NASAA’s website</w:t>
      </w:r>
    </w:p>
    <w:p w14:paraId="73D28662" w14:textId="6ABFB229" w:rsidR="00203295" w:rsidRDefault="00203295" w:rsidP="00B07A8C">
      <w:pPr>
        <w:pStyle w:val="ListParagraph"/>
        <w:numPr>
          <w:ilvl w:val="0"/>
          <w:numId w:val="4"/>
        </w:numPr>
        <w:spacing w:after="0" w:line="240" w:lineRule="auto"/>
      </w:pPr>
      <w:r>
        <w:t>FINRA website</w:t>
      </w:r>
    </w:p>
    <w:p w14:paraId="5722C4E8" w14:textId="7656FB33" w:rsidR="006B7F6E" w:rsidRDefault="006B7F6E" w:rsidP="00B07A8C">
      <w:pPr>
        <w:pStyle w:val="ListParagraph"/>
        <w:numPr>
          <w:ilvl w:val="0"/>
          <w:numId w:val="4"/>
        </w:numPr>
        <w:spacing w:after="0" w:line="240" w:lineRule="auto"/>
      </w:pPr>
      <w:r>
        <w:t>Department of Labor (ERISA)</w:t>
      </w:r>
    </w:p>
    <w:p w14:paraId="1DD286AB" w14:textId="30851DC5" w:rsidR="008716CB" w:rsidRDefault="008716CB" w:rsidP="00257800">
      <w:pPr>
        <w:spacing w:after="0" w:line="240" w:lineRule="auto"/>
      </w:pPr>
    </w:p>
    <w:p w14:paraId="7DD3EBA0" w14:textId="6C1BA7D6" w:rsidR="008716CB" w:rsidRDefault="008716CB" w:rsidP="00257800">
      <w:pPr>
        <w:spacing w:after="0" w:line="240" w:lineRule="auto"/>
      </w:pPr>
      <w:r>
        <w:t xml:space="preserve">Colleagues:  Ask colleagues at other firms how they approach your topic, and what they consider best practices.  </w:t>
      </w:r>
    </w:p>
    <w:p w14:paraId="59EEBE5E" w14:textId="3709FC48" w:rsidR="00575576" w:rsidRDefault="00575576" w:rsidP="00257800">
      <w:pPr>
        <w:spacing w:after="0" w:line="240" w:lineRule="auto"/>
      </w:pPr>
    </w:p>
    <w:p w14:paraId="152031B9" w14:textId="218C5DBD" w:rsidR="00575576" w:rsidRDefault="00D34665" w:rsidP="00257800">
      <w:pPr>
        <w:spacing w:after="0" w:line="240" w:lineRule="auto"/>
      </w:pPr>
      <w:r>
        <w:t>Ask the critical question, “if you were in the audience what would you want?”</w:t>
      </w:r>
      <w:r w:rsidR="00736251">
        <w:t xml:space="preserve">  </w:t>
      </w:r>
      <w:r w:rsidR="004B65C1">
        <w:t>Dedication to this critical question is one of the most beneficial exercises you can perform.</w:t>
      </w:r>
      <w:r w:rsidR="00E51C97">
        <w:t xml:space="preserve">  Sometimes what you want is either not available or does not exist.  </w:t>
      </w:r>
      <w:r w:rsidR="00A3436B">
        <w:t>D</w:t>
      </w:r>
      <w:r w:rsidR="007E6199">
        <w:t xml:space="preserve">etermine if you have the knowledge, experience and bandwidth to </w:t>
      </w:r>
      <w:r w:rsidR="002D1677">
        <w:t xml:space="preserve">create something special.  </w:t>
      </w:r>
      <w:r w:rsidR="00CD7E87">
        <w:t>For example, if we are doing a presentation on the new SEC Marketing Rule</w:t>
      </w:r>
      <w:r w:rsidR="00B04A65">
        <w:t>, w</w:t>
      </w:r>
      <w:r w:rsidR="00CD7E87">
        <w:t xml:space="preserve">hat an attendee would want are template policies and procedures.  </w:t>
      </w:r>
      <w:r w:rsidR="00AE0895">
        <w:t xml:space="preserve">They don’t exist so you might want to be the first and create them.  </w:t>
      </w:r>
      <w:r w:rsidR="00BD078E" w:rsidRPr="00BD078E">
        <w:rPr>
          <w:u w:val="single"/>
        </w:rPr>
        <w:t>Takeaways such as checklists</w:t>
      </w:r>
      <w:r w:rsidR="007D48E2">
        <w:rPr>
          <w:u w:val="single"/>
        </w:rPr>
        <w:t>, tools</w:t>
      </w:r>
      <w:r w:rsidR="00BD078E" w:rsidRPr="00BD078E">
        <w:rPr>
          <w:u w:val="single"/>
        </w:rPr>
        <w:t xml:space="preserve"> and templates are highly prized by attendees.</w:t>
      </w:r>
      <w:r w:rsidR="00BD078E">
        <w:t xml:space="preserve">  </w:t>
      </w:r>
      <w:r w:rsidR="00DF02EA">
        <w:t xml:space="preserve">Some of </w:t>
      </w:r>
      <w:r w:rsidR="00D158BF">
        <w:t>NSCP’s</w:t>
      </w:r>
      <w:r w:rsidR="00DF02EA">
        <w:t xml:space="preserve"> best speakers are known for their excellent materials</w:t>
      </w:r>
      <w:r w:rsidR="007C2476">
        <w:t xml:space="preserve"> and not just their presentation skills.</w:t>
      </w:r>
      <w:r w:rsidR="008832C3">
        <w:t xml:space="preserve">  See Exhibits </w:t>
      </w:r>
      <w:r w:rsidR="000D02CA">
        <w:t xml:space="preserve">02, 03, 04 and 05 for examples of </w:t>
      </w:r>
      <w:r w:rsidR="00D73BC3">
        <w:t xml:space="preserve">materials given to attendees that were much </w:t>
      </w:r>
      <w:proofErr w:type="spellStart"/>
      <w:r w:rsidR="00D73BC3">
        <w:t>apprecaiated</w:t>
      </w:r>
      <w:proofErr w:type="spellEnd"/>
      <w:r w:rsidR="00D73BC3">
        <w:t>.</w:t>
      </w:r>
    </w:p>
    <w:p w14:paraId="1D43F908" w14:textId="77777777" w:rsidR="002455BB" w:rsidRDefault="002455BB" w:rsidP="00257800">
      <w:pPr>
        <w:spacing w:after="0" w:line="240" w:lineRule="auto"/>
      </w:pPr>
    </w:p>
    <w:p w14:paraId="7997E4B9" w14:textId="77777777" w:rsidR="0094107E" w:rsidRDefault="008716CB" w:rsidP="00257800">
      <w:pPr>
        <w:spacing w:after="0" w:line="240" w:lineRule="auto"/>
      </w:pPr>
      <w:r>
        <w:t>If you were new to this topic, what are the 3 most important things you need to know</w:t>
      </w:r>
      <w:r w:rsidR="00DB57DF">
        <w:t>.  NSCP is famous for not just explaining the rules, but more importantly, how to apply them.</w:t>
      </w:r>
    </w:p>
    <w:p w14:paraId="3CCD0B57" w14:textId="53C2F759" w:rsidR="00B03C1E" w:rsidRDefault="00DB57DF" w:rsidP="00257800">
      <w:pPr>
        <w:spacing w:after="0" w:line="240" w:lineRule="auto"/>
      </w:pPr>
      <w:r>
        <w:t xml:space="preserve">  </w:t>
      </w:r>
    </w:p>
    <w:p w14:paraId="21B86391" w14:textId="2EE083FB" w:rsidR="00DB3D0E" w:rsidRDefault="00417D02" w:rsidP="00257800">
      <w:pPr>
        <w:spacing w:after="0" w:line="240" w:lineRule="auto"/>
      </w:pPr>
      <w:r>
        <w:t>We did an internet search on “</w:t>
      </w:r>
      <w:r w:rsidR="00187F17">
        <w:t>how to prepare materials for a presentation” and here are the search results:</w:t>
      </w:r>
    </w:p>
    <w:p w14:paraId="7634112B" w14:textId="4683886B" w:rsidR="00187F17" w:rsidRDefault="00187F17" w:rsidP="00257800">
      <w:pPr>
        <w:spacing w:after="0" w:line="240" w:lineRule="auto"/>
      </w:pPr>
    </w:p>
    <w:p w14:paraId="3F155CFE" w14:textId="2A5C6D9A" w:rsidR="00187F17" w:rsidRPr="00417D02" w:rsidRDefault="0047269E" w:rsidP="00257800">
      <w:pPr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36E579D3" wp14:editId="42E13F74">
            <wp:extent cx="5939253" cy="3557587"/>
            <wp:effectExtent l="0" t="0" r="444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21" r="54220"/>
                    <a:stretch/>
                  </pic:blipFill>
                  <pic:spPr bwMode="auto">
                    <a:xfrm>
                      <a:off x="0" y="0"/>
                      <a:ext cx="6045452" cy="3621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CEA59D" w14:textId="6690A217" w:rsidR="0047269E" w:rsidRDefault="009905D8" w:rsidP="00257800">
      <w:pPr>
        <w:spacing w:after="0" w:line="240" w:lineRule="auto"/>
      </w:pPr>
      <w:r>
        <w:t>As a homework assignment we suggest you do the research</w:t>
      </w:r>
      <w:r w:rsidR="002C6B1B">
        <w:t xml:space="preserve"> </w:t>
      </w:r>
      <w:r w:rsidR="0081276B">
        <w:t xml:space="preserve">on how to prepare for a presentation </w:t>
      </w:r>
      <w:r w:rsidR="002C6B1B">
        <w:t>and click on some of the links.  There is some really good information here.</w:t>
      </w:r>
    </w:p>
    <w:p w14:paraId="55A72BF7" w14:textId="094E73E2" w:rsidR="004255B6" w:rsidRDefault="004255B6" w:rsidP="00257800">
      <w:pPr>
        <w:spacing w:after="0" w:line="240" w:lineRule="auto"/>
      </w:pPr>
    </w:p>
    <w:p w14:paraId="21C04DB7" w14:textId="4C63F879" w:rsidR="004255B6" w:rsidRDefault="004255B6" w:rsidP="00257800">
      <w:pPr>
        <w:spacing w:after="0" w:line="240" w:lineRule="auto"/>
      </w:pPr>
      <w:r>
        <w:t>Finally, here are two excellent books that we recommend:</w:t>
      </w:r>
    </w:p>
    <w:p w14:paraId="273A40B8" w14:textId="00D1A3C5" w:rsidR="002454CC" w:rsidRDefault="002454CC" w:rsidP="00257800">
      <w:pPr>
        <w:spacing w:after="0" w:line="240" w:lineRule="auto"/>
      </w:pPr>
    </w:p>
    <w:p w14:paraId="73022058" w14:textId="77777777" w:rsidR="002454CC" w:rsidRPr="004255B6" w:rsidRDefault="002454CC" w:rsidP="00B07A8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121"/>
          <w:sz w:val="23"/>
          <w:szCs w:val="23"/>
        </w:rPr>
      </w:pPr>
      <w:r w:rsidRPr="004255B6">
        <w:rPr>
          <w:rFonts w:ascii="Calibri" w:eastAsia="Times New Roman" w:hAnsi="Calibri" w:cs="Calibri"/>
          <w:color w:val="212121"/>
          <w:u w:val="single"/>
        </w:rPr>
        <w:t>Presentation Zen, Simple Ideas on Presentation Design and Delivery</w:t>
      </w:r>
      <w:r w:rsidRPr="004255B6">
        <w:rPr>
          <w:rFonts w:ascii="Calibri" w:eastAsia="Times New Roman" w:hAnsi="Calibri" w:cs="Calibri"/>
          <w:color w:val="212121"/>
        </w:rPr>
        <w:t> by Garr Reynolds</w:t>
      </w:r>
    </w:p>
    <w:p w14:paraId="339FD5A4" w14:textId="77777777" w:rsidR="002454CC" w:rsidRPr="004255B6" w:rsidRDefault="002454CC" w:rsidP="00B07A8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121"/>
          <w:sz w:val="23"/>
          <w:szCs w:val="23"/>
        </w:rPr>
      </w:pPr>
      <w:proofErr w:type="spellStart"/>
      <w:r w:rsidRPr="004255B6">
        <w:rPr>
          <w:rFonts w:ascii="Calibri" w:eastAsia="Times New Roman" w:hAnsi="Calibri" w:cs="Calibri"/>
          <w:color w:val="212121"/>
          <w:u w:val="single"/>
        </w:rPr>
        <w:t>Slide:ology</w:t>
      </w:r>
      <w:proofErr w:type="spellEnd"/>
      <w:r w:rsidRPr="004255B6">
        <w:rPr>
          <w:rFonts w:ascii="Calibri" w:eastAsia="Times New Roman" w:hAnsi="Calibri" w:cs="Calibri"/>
          <w:color w:val="212121"/>
          <w:u w:val="single"/>
        </w:rPr>
        <w:t>, The Art and Science of Creating Great Presentations</w:t>
      </w:r>
      <w:r w:rsidRPr="004255B6">
        <w:rPr>
          <w:rFonts w:ascii="Calibri" w:eastAsia="Times New Roman" w:hAnsi="Calibri" w:cs="Calibri"/>
          <w:color w:val="212121"/>
        </w:rPr>
        <w:t> by Nancy Duarte</w:t>
      </w:r>
    </w:p>
    <w:p w14:paraId="058476A4" w14:textId="77777777" w:rsidR="002454CC" w:rsidRPr="009905D8" w:rsidRDefault="002454CC" w:rsidP="00257800">
      <w:pPr>
        <w:spacing w:after="0" w:line="240" w:lineRule="auto"/>
      </w:pPr>
    </w:p>
    <w:p w14:paraId="78400557" w14:textId="73AD3496" w:rsidR="00D3322D" w:rsidRPr="00F73BEF" w:rsidRDefault="00D3322D" w:rsidP="00257800">
      <w:pPr>
        <w:spacing w:after="0" w:line="240" w:lineRule="auto"/>
        <w:rPr>
          <w:u w:val="single"/>
        </w:rPr>
      </w:pPr>
      <w:r w:rsidRPr="00F73BEF">
        <w:rPr>
          <w:u w:val="single"/>
        </w:rPr>
        <w:t xml:space="preserve">Tip #4 – Define Your </w:t>
      </w:r>
      <w:r w:rsidR="0023567E" w:rsidRPr="00F73BEF">
        <w:rPr>
          <w:u w:val="single"/>
        </w:rPr>
        <w:t>Talking Points</w:t>
      </w:r>
    </w:p>
    <w:p w14:paraId="498F64B3" w14:textId="312900A4" w:rsidR="008D294B" w:rsidRDefault="008D294B" w:rsidP="00257800">
      <w:pPr>
        <w:spacing w:after="0" w:line="240" w:lineRule="auto"/>
      </w:pPr>
    </w:p>
    <w:p w14:paraId="44F55B34" w14:textId="575E3DF6" w:rsidR="00DF5601" w:rsidRDefault="003925F1" w:rsidP="00257800">
      <w:pPr>
        <w:spacing w:after="0" w:line="240" w:lineRule="auto"/>
      </w:pPr>
      <w:r>
        <w:t xml:space="preserve">First, let’s discuss what NOT to do.  Don’t </w:t>
      </w:r>
      <w:r w:rsidR="00EA6A19">
        <w:t xml:space="preserve">simply regurgitate rules and regulations.  When doing </w:t>
      </w:r>
      <w:r w:rsidR="009F0CC4">
        <w:t>your internet research, you will see many examples of material that could have been done by a college student paraphrasing</w:t>
      </w:r>
      <w:r w:rsidR="00551D5D">
        <w:t>,</w:t>
      </w:r>
      <w:r w:rsidR="009F0CC4">
        <w:t xml:space="preserve"> outlining a</w:t>
      </w:r>
      <w:r w:rsidR="00551D5D">
        <w:t>nd summarizing a</w:t>
      </w:r>
      <w:r w:rsidR="009F0CC4">
        <w:t xml:space="preserve"> </w:t>
      </w:r>
      <w:r w:rsidR="00551D5D">
        <w:t>rule.</w:t>
      </w:r>
      <w:r w:rsidR="00AD6CB0">
        <w:t xml:space="preserve">  These articles are not very helpful to you and they are not very helpful to your attendees.</w:t>
      </w:r>
    </w:p>
    <w:p w14:paraId="34BB6E08" w14:textId="5A5B39E0" w:rsidR="008D294B" w:rsidRDefault="008D294B" w:rsidP="00257800">
      <w:pPr>
        <w:spacing w:after="0" w:line="240" w:lineRule="auto"/>
      </w:pPr>
    </w:p>
    <w:p w14:paraId="78C82874" w14:textId="38C88CCC" w:rsidR="00551D5D" w:rsidRDefault="006B18C1" w:rsidP="00257800">
      <w:pPr>
        <w:spacing w:after="0" w:line="240" w:lineRule="auto"/>
      </w:pPr>
      <w:r>
        <w:t>Take the rules to the next level</w:t>
      </w:r>
      <w:r w:rsidR="006B62C5">
        <w:t xml:space="preserve">.  A policies and procedures template does this.  Practical examples </w:t>
      </w:r>
      <w:r w:rsidR="00460DCD">
        <w:t xml:space="preserve">and case studies </w:t>
      </w:r>
      <w:r w:rsidR="006B62C5">
        <w:t xml:space="preserve">do this as well.  </w:t>
      </w:r>
      <w:r w:rsidR="00082DCB">
        <w:t xml:space="preserve">There are many articles on </w:t>
      </w:r>
      <w:r w:rsidR="00C726AB">
        <w:t>how to be an effective public speaker and one common tip is to tell a story</w:t>
      </w:r>
      <w:r w:rsidR="009142E3">
        <w:t xml:space="preserve"> which can be an example or case study.</w:t>
      </w:r>
      <w:r w:rsidR="0074482D">
        <w:t xml:space="preserve"> And humor.  Don’t forget that it helps you handle nerves and engages the audience.</w:t>
      </w:r>
    </w:p>
    <w:p w14:paraId="0C85962B" w14:textId="7BDEAEB5" w:rsidR="009142E3" w:rsidRDefault="009142E3" w:rsidP="00257800">
      <w:pPr>
        <w:spacing w:after="0" w:line="240" w:lineRule="auto"/>
      </w:pPr>
    </w:p>
    <w:p w14:paraId="61955893" w14:textId="52BCA2CE" w:rsidR="00A17F1E" w:rsidRDefault="00423EC8" w:rsidP="00257800">
      <w:pPr>
        <w:spacing w:after="0" w:line="240" w:lineRule="auto"/>
      </w:pPr>
      <w:r>
        <w:t xml:space="preserve">Try to create “aha moments.”  </w:t>
      </w:r>
      <w:r w:rsidR="009F1F43">
        <w:t xml:space="preserve">Sharing insights, connecting the dots, appealing to emotions are all </w:t>
      </w:r>
      <w:r w:rsidR="008C2EA1">
        <w:t>techniques used by effective speakers to deliver aha moments.</w:t>
      </w:r>
      <w:r w:rsidR="004264F1">
        <w:t xml:space="preserve">  </w:t>
      </w:r>
      <w:r w:rsidR="00A17F1E">
        <w:t xml:space="preserve">Distill your material and </w:t>
      </w:r>
      <w:r w:rsidR="004264F1">
        <w:t>identify your takeaways and talking points.</w:t>
      </w:r>
    </w:p>
    <w:p w14:paraId="29BEA5B5" w14:textId="11E7E7AD" w:rsidR="00DB57DF" w:rsidRDefault="00DB57DF" w:rsidP="00257800">
      <w:pPr>
        <w:spacing w:after="0" w:line="240" w:lineRule="auto"/>
      </w:pPr>
    </w:p>
    <w:p w14:paraId="08AF7FF0" w14:textId="46EC8EC2" w:rsidR="00DB57DF" w:rsidRDefault="00DB57DF" w:rsidP="00257800">
      <w:pPr>
        <w:spacing w:after="0" w:line="240" w:lineRule="auto"/>
      </w:pPr>
      <w:r>
        <w:t xml:space="preserve">Don’t forget the objectives.  Be sure you cover them.  </w:t>
      </w:r>
    </w:p>
    <w:p w14:paraId="31F3262A" w14:textId="580BE708" w:rsidR="00DF5601" w:rsidRDefault="00DF5601" w:rsidP="00257800">
      <w:pPr>
        <w:spacing w:after="0" w:line="240" w:lineRule="auto"/>
      </w:pPr>
    </w:p>
    <w:p w14:paraId="5BAB0C93" w14:textId="0D112DF0" w:rsidR="00DF5601" w:rsidRPr="00F73BEF" w:rsidRDefault="00D3322D" w:rsidP="00257800">
      <w:pPr>
        <w:spacing w:after="0" w:line="240" w:lineRule="auto"/>
        <w:rPr>
          <w:u w:val="single"/>
        </w:rPr>
      </w:pPr>
      <w:r w:rsidRPr="00F73BEF">
        <w:rPr>
          <w:u w:val="single"/>
        </w:rPr>
        <w:t xml:space="preserve">Tip #5 – Develop </w:t>
      </w:r>
      <w:r w:rsidR="00CA4DF5">
        <w:rPr>
          <w:u w:val="single"/>
        </w:rPr>
        <w:t>Compelling</w:t>
      </w:r>
      <w:r w:rsidR="00661734">
        <w:rPr>
          <w:u w:val="single"/>
        </w:rPr>
        <w:t xml:space="preserve"> and Powerful</w:t>
      </w:r>
      <w:r w:rsidRPr="00F73BEF">
        <w:rPr>
          <w:u w:val="single"/>
        </w:rPr>
        <w:t xml:space="preserve"> </w:t>
      </w:r>
      <w:r w:rsidR="008E3E1E">
        <w:rPr>
          <w:u w:val="single"/>
        </w:rPr>
        <w:t>Materials</w:t>
      </w:r>
    </w:p>
    <w:p w14:paraId="330CFCE5" w14:textId="77777777" w:rsidR="00C50743" w:rsidRDefault="00C50743" w:rsidP="00541195">
      <w:pPr>
        <w:pStyle w:val="Heading1"/>
        <w:numPr>
          <w:ilvl w:val="0"/>
          <w:numId w:val="0"/>
        </w:numPr>
        <w:rPr>
          <w:rFonts w:cs="Calibri"/>
          <w:b w:val="0"/>
          <w:bCs/>
          <w:szCs w:val="24"/>
        </w:rPr>
      </w:pPr>
    </w:p>
    <w:p w14:paraId="02A870BA" w14:textId="2887EF12" w:rsidR="00497F7D" w:rsidRDefault="006921DA" w:rsidP="00633182">
      <w:pPr>
        <w:pStyle w:val="Heading1"/>
        <w:numPr>
          <w:ilvl w:val="0"/>
          <w:numId w:val="0"/>
        </w:numPr>
        <w:rPr>
          <w:b w:val="0"/>
          <w:bCs/>
          <w:sz w:val="22"/>
          <w:szCs w:val="22"/>
        </w:rPr>
      </w:pPr>
      <w:r w:rsidRPr="00684D1B">
        <w:rPr>
          <w:rFonts w:cs="Calibri"/>
          <w:b w:val="0"/>
          <w:bCs/>
          <w:sz w:val="22"/>
          <w:szCs w:val="22"/>
        </w:rPr>
        <w:t xml:space="preserve">NSCP expects speakers to develop </w:t>
      </w:r>
      <w:r w:rsidR="002455BB">
        <w:rPr>
          <w:rFonts w:cs="Calibri"/>
          <w:b w:val="0"/>
          <w:bCs/>
          <w:sz w:val="22"/>
          <w:szCs w:val="22"/>
        </w:rPr>
        <w:t>a</w:t>
      </w:r>
      <w:r w:rsidRPr="00684D1B">
        <w:rPr>
          <w:rFonts w:cs="Calibri"/>
          <w:b w:val="0"/>
          <w:bCs/>
          <w:sz w:val="22"/>
          <w:szCs w:val="22"/>
        </w:rPr>
        <w:t xml:space="preserve"> P</w:t>
      </w:r>
      <w:r w:rsidR="00497F7D" w:rsidRPr="00684D1B">
        <w:rPr>
          <w:b w:val="0"/>
          <w:bCs/>
          <w:sz w:val="22"/>
          <w:szCs w:val="22"/>
        </w:rPr>
        <w:t>ower Point</w:t>
      </w:r>
      <w:r w:rsidRPr="00684D1B">
        <w:rPr>
          <w:b w:val="0"/>
          <w:bCs/>
          <w:sz w:val="22"/>
          <w:szCs w:val="22"/>
        </w:rPr>
        <w:t xml:space="preserve"> and optional </w:t>
      </w:r>
      <w:r w:rsidR="00684D1B" w:rsidRPr="00684D1B">
        <w:rPr>
          <w:b w:val="0"/>
          <w:bCs/>
          <w:sz w:val="22"/>
          <w:szCs w:val="22"/>
        </w:rPr>
        <w:t>e</w:t>
      </w:r>
      <w:r w:rsidR="00742DE4" w:rsidRPr="00684D1B">
        <w:rPr>
          <w:b w:val="0"/>
          <w:bCs/>
          <w:sz w:val="22"/>
          <w:szCs w:val="22"/>
        </w:rPr>
        <w:t>xhibits</w:t>
      </w:r>
      <w:r w:rsidR="00684D1B" w:rsidRPr="00684D1B">
        <w:rPr>
          <w:b w:val="0"/>
          <w:bCs/>
          <w:sz w:val="22"/>
          <w:szCs w:val="22"/>
        </w:rPr>
        <w:t>.</w:t>
      </w:r>
      <w:r w:rsidR="00772E10">
        <w:rPr>
          <w:b w:val="0"/>
          <w:bCs/>
          <w:sz w:val="22"/>
          <w:szCs w:val="22"/>
        </w:rPr>
        <w:t xml:space="preserve">  </w:t>
      </w:r>
      <w:r w:rsidR="008E3E1E">
        <w:rPr>
          <w:b w:val="0"/>
          <w:bCs/>
          <w:sz w:val="22"/>
          <w:szCs w:val="22"/>
        </w:rPr>
        <w:t xml:space="preserve">Developing great materials </w:t>
      </w:r>
      <w:r w:rsidR="0056716B">
        <w:rPr>
          <w:b w:val="0"/>
          <w:bCs/>
          <w:sz w:val="22"/>
          <w:szCs w:val="22"/>
        </w:rPr>
        <w:t>requires organizational and writing skills.</w:t>
      </w:r>
      <w:r w:rsidR="00446D11">
        <w:rPr>
          <w:b w:val="0"/>
          <w:bCs/>
          <w:sz w:val="22"/>
          <w:szCs w:val="22"/>
        </w:rPr>
        <w:t xml:space="preserve">  Unfortunately, skills are not transferrable</w:t>
      </w:r>
      <w:r w:rsidR="001831B2">
        <w:rPr>
          <w:b w:val="0"/>
          <w:bCs/>
          <w:sz w:val="22"/>
          <w:szCs w:val="22"/>
        </w:rPr>
        <w:t xml:space="preserve"> so you cannot “learn” them from a video.  Skills are learned and honed typically through practice.</w:t>
      </w:r>
      <w:r w:rsidR="006F4B95">
        <w:rPr>
          <w:b w:val="0"/>
          <w:bCs/>
          <w:sz w:val="22"/>
          <w:szCs w:val="22"/>
        </w:rPr>
        <w:t xml:space="preserve">  Much like becoming a great athlete or entertainer, it takes lots of practice.</w:t>
      </w:r>
      <w:r w:rsidR="006A7C92">
        <w:rPr>
          <w:b w:val="0"/>
          <w:bCs/>
          <w:sz w:val="22"/>
          <w:szCs w:val="22"/>
        </w:rPr>
        <w:t xml:space="preserve">  If your Power Point skills </w:t>
      </w:r>
      <w:r w:rsidR="0013354F">
        <w:rPr>
          <w:b w:val="0"/>
          <w:bCs/>
          <w:sz w:val="22"/>
          <w:szCs w:val="22"/>
        </w:rPr>
        <w:t xml:space="preserve">could be improved understand how you learn.  Maybe you do well with </w:t>
      </w:r>
      <w:r w:rsidR="00A03B6F">
        <w:rPr>
          <w:b w:val="0"/>
          <w:bCs/>
          <w:sz w:val="22"/>
          <w:szCs w:val="22"/>
        </w:rPr>
        <w:t>self-teaching and a few YouTube videos on creating great Power Points is all you need to get started.</w:t>
      </w:r>
      <w:r w:rsidR="00DB57DF">
        <w:rPr>
          <w:b w:val="0"/>
          <w:bCs/>
          <w:sz w:val="22"/>
          <w:szCs w:val="22"/>
        </w:rPr>
        <w:t xml:space="preserve"> Use other resources to create good Power Point</w:t>
      </w:r>
      <w:r w:rsidR="00DA0311">
        <w:rPr>
          <w:b w:val="0"/>
          <w:bCs/>
          <w:sz w:val="22"/>
          <w:szCs w:val="22"/>
        </w:rPr>
        <w:t>s—your marketing team/agency, others you know who have done lots of presentations…</w:t>
      </w:r>
      <w:r w:rsidR="00A03B6F">
        <w:rPr>
          <w:b w:val="0"/>
          <w:bCs/>
          <w:sz w:val="22"/>
          <w:szCs w:val="22"/>
        </w:rPr>
        <w:t xml:space="preserve">  Others may do better taking a class or working with a coach</w:t>
      </w:r>
      <w:r w:rsidR="00223B7A">
        <w:rPr>
          <w:b w:val="0"/>
          <w:bCs/>
          <w:sz w:val="22"/>
          <w:szCs w:val="22"/>
        </w:rPr>
        <w:t>/mentor.  Everyone learns differently so understand what you need and what works best for you.</w:t>
      </w:r>
    </w:p>
    <w:p w14:paraId="7BEE8234" w14:textId="0805FD3B" w:rsidR="00633182" w:rsidRDefault="00633182" w:rsidP="00633182">
      <w:pPr>
        <w:spacing w:after="0" w:line="240" w:lineRule="auto"/>
      </w:pPr>
    </w:p>
    <w:p w14:paraId="68D0691E" w14:textId="57DA76A5" w:rsidR="00633182" w:rsidRDefault="000B64A8" w:rsidP="00633182">
      <w:pPr>
        <w:spacing w:after="0" w:line="240" w:lineRule="auto"/>
      </w:pPr>
      <w:r>
        <w:t>At most NSCP events there will be multiple presentations</w:t>
      </w:r>
      <w:r w:rsidR="00F8707A">
        <w:t xml:space="preserve"> so you will have “competition” and be compared to others.  Try to stand out and differentiate yourself from the crowd.</w:t>
      </w:r>
      <w:r w:rsidR="00A96F03">
        <w:t xml:space="preserve">  Here are some ideas in addition to those already discussed.</w:t>
      </w:r>
    </w:p>
    <w:p w14:paraId="730676F3" w14:textId="5A0E2E67" w:rsidR="00A96F03" w:rsidRDefault="00A96F03" w:rsidP="00633182">
      <w:pPr>
        <w:spacing w:after="0" w:line="240" w:lineRule="auto"/>
      </w:pPr>
    </w:p>
    <w:p w14:paraId="6D17156F" w14:textId="23A1A2E0" w:rsidR="00A96F03" w:rsidRDefault="00A96F03" w:rsidP="00633182">
      <w:pPr>
        <w:spacing w:after="0" w:line="240" w:lineRule="auto"/>
      </w:pPr>
      <w:r>
        <w:t xml:space="preserve">Use </w:t>
      </w:r>
      <w:r w:rsidR="00FF00B7">
        <w:t>Power Point animations, but use them professionally.  If overdone they become a gimmicky distraction</w:t>
      </w:r>
      <w:r w:rsidR="00B67C58">
        <w:t xml:space="preserve">.  Imbed video </w:t>
      </w:r>
      <w:r w:rsidR="008C3B7D">
        <w:t>short video clips.  The clips should be no more than a few minutes.  The audience is there to hear you speak not watch a movie.</w:t>
      </w:r>
      <w:r w:rsidR="00E07DDF">
        <w:t xml:space="preserve">  Finally, imbed the video file in the Power Point and do not rely on </w:t>
      </w:r>
      <w:r w:rsidR="005B10F7">
        <w:t>internet links or you will be at the mercy of the internet connection where more often than not is unsatisfactory.</w:t>
      </w:r>
    </w:p>
    <w:p w14:paraId="0AF235EF" w14:textId="090BBB0A" w:rsidR="006170F4" w:rsidRDefault="006170F4" w:rsidP="00633182">
      <w:pPr>
        <w:spacing w:after="0" w:line="240" w:lineRule="auto"/>
      </w:pPr>
    </w:p>
    <w:p w14:paraId="22131E5D" w14:textId="337A81D5" w:rsidR="006170F4" w:rsidRDefault="00AC3CE2" w:rsidP="00633182">
      <w:pPr>
        <w:spacing w:after="0" w:line="240" w:lineRule="auto"/>
      </w:pPr>
      <w:r>
        <w:t xml:space="preserve">If possible, try not to overuse the typical Power Point template bullet list.  </w:t>
      </w:r>
      <w:r w:rsidR="00C93FCF">
        <w:t>Bullet lists are terrific but break them up with graphics and artistic elements.</w:t>
      </w:r>
      <w:r w:rsidR="00C56980">
        <w:t xml:space="preserve">  Learn to create a visual style that is both interesting and compelling.</w:t>
      </w:r>
      <w:r w:rsidR="00E209C1">
        <w:t xml:space="preserve">  Afterall, that is why they are called “visual aids.”</w:t>
      </w:r>
      <w:r w:rsidR="00DA0311">
        <w:t xml:space="preserve"> Do NOT load the slides with words.  Leave space for yourself</w:t>
      </w:r>
      <w:r w:rsidR="0074482D">
        <w:t xml:space="preserve"> (and your co-panelist)</w:t>
      </w:r>
      <w:r w:rsidR="00DA0311">
        <w:t xml:space="preserve"> to add content, and do NOT just read the slides.  </w:t>
      </w:r>
      <w:proofErr w:type="spellStart"/>
      <w:r w:rsidR="00DA0311">
        <w:t>Borrrrrring</w:t>
      </w:r>
      <w:proofErr w:type="spellEnd"/>
      <w:r w:rsidR="00DA0311">
        <w:t>…</w:t>
      </w:r>
    </w:p>
    <w:p w14:paraId="0D1F461B" w14:textId="03D13D79" w:rsidR="00392AD9" w:rsidRDefault="00392AD9" w:rsidP="00633182">
      <w:pPr>
        <w:spacing w:after="0" w:line="240" w:lineRule="auto"/>
      </w:pPr>
    </w:p>
    <w:p w14:paraId="0D2FFF43" w14:textId="7DD39481" w:rsidR="00392AD9" w:rsidRDefault="00392AD9" w:rsidP="00633182">
      <w:pPr>
        <w:spacing w:after="0" w:line="240" w:lineRule="auto"/>
      </w:pPr>
      <w:r>
        <w:t xml:space="preserve">Experience is the greatest teacher.  </w:t>
      </w:r>
      <w:r w:rsidR="00BF10E1">
        <w:t>Look at lots of materials created by others.  Determine what you like and don’t like.</w:t>
      </w:r>
      <w:r w:rsidR="00B418DB">
        <w:t xml:space="preserve">  Get lots of practice creating materials.  This can be done </w:t>
      </w:r>
      <w:r w:rsidR="004857E7">
        <w:t>in creating training materials for your firm and the opportunities are limited only by your imagination.</w:t>
      </w:r>
    </w:p>
    <w:p w14:paraId="38F507AF" w14:textId="2B3490EE" w:rsidR="0074482D" w:rsidRDefault="0074482D" w:rsidP="00633182">
      <w:pPr>
        <w:spacing w:after="0" w:line="240" w:lineRule="auto"/>
      </w:pPr>
    </w:p>
    <w:p w14:paraId="1AA8B176" w14:textId="643E13A8" w:rsidR="0074482D" w:rsidRDefault="0074482D" w:rsidP="00633182">
      <w:pPr>
        <w:spacing w:after="0" w:line="240" w:lineRule="auto"/>
      </w:pPr>
      <w:r>
        <w:t xml:space="preserve">A note on slides:  At NSCP, the “service provider” is responsible to develop the slides.  Some speakers have difficulty speaking to slides another party has made, so it is REALLY important to work with your co-panelists and ensure that ALL are comfortable with the slides.  Agree as to who will speak to which slides and finalize the slides in plenty of time to rehearse.  </w:t>
      </w:r>
      <w:r w:rsidR="006D1A83">
        <w:t>(My worst experience was having a co-panelist change the slides and the slide order the night before the presentation, so my first view of the new deck was during the event.)</w:t>
      </w:r>
    </w:p>
    <w:p w14:paraId="3C85082C" w14:textId="5697484A" w:rsidR="00EC108B" w:rsidRDefault="00EC108B" w:rsidP="00633182">
      <w:pPr>
        <w:spacing w:after="0" w:line="240" w:lineRule="auto"/>
      </w:pPr>
    </w:p>
    <w:p w14:paraId="04BD2397" w14:textId="598C3D50" w:rsidR="00EC108B" w:rsidRPr="00633182" w:rsidRDefault="00BF24F9" w:rsidP="00633182">
      <w:pPr>
        <w:spacing w:after="0" w:line="240" w:lineRule="auto"/>
      </w:pPr>
      <w:r>
        <w:t>One final piece of advice, when you think your materials are done, have them reviewed by a third-party</w:t>
      </w:r>
      <w:r w:rsidR="005E03C8">
        <w:t>, preferably someone familiar with the subject matter.</w:t>
      </w:r>
      <w:r w:rsidR="00355901">
        <w:t xml:space="preserve">  A fresh pair of eyes can </w:t>
      </w:r>
      <w:r w:rsidR="00AD7251">
        <w:t>see things you might miss.</w:t>
      </w:r>
    </w:p>
    <w:p w14:paraId="6EB398E3" w14:textId="4CFA7758" w:rsidR="00497F7D" w:rsidRDefault="00497F7D" w:rsidP="00633182">
      <w:pPr>
        <w:spacing w:after="0" w:line="240" w:lineRule="auto"/>
      </w:pPr>
    </w:p>
    <w:p w14:paraId="3FC141D0" w14:textId="6FC3F446" w:rsidR="00D05045" w:rsidRPr="00DB3D81" w:rsidRDefault="00D05045" w:rsidP="00633182">
      <w:pPr>
        <w:spacing w:after="0" w:line="240" w:lineRule="auto"/>
        <w:rPr>
          <w:u w:val="single"/>
        </w:rPr>
      </w:pPr>
      <w:r w:rsidRPr="00DB3D81">
        <w:rPr>
          <w:u w:val="single"/>
        </w:rPr>
        <w:t xml:space="preserve">Tip #6 </w:t>
      </w:r>
      <w:r w:rsidR="00031740" w:rsidRPr="00DB3D81">
        <w:rPr>
          <w:u w:val="single"/>
        </w:rPr>
        <w:t>–</w:t>
      </w:r>
      <w:r w:rsidRPr="00DB3D81">
        <w:rPr>
          <w:u w:val="single"/>
        </w:rPr>
        <w:t xml:space="preserve"> </w:t>
      </w:r>
      <w:r w:rsidR="00E253E7">
        <w:rPr>
          <w:u w:val="single"/>
        </w:rPr>
        <w:t>Prepping for the Presentation</w:t>
      </w:r>
    </w:p>
    <w:p w14:paraId="3AD0DAC6" w14:textId="2B797D9E" w:rsidR="00D05045" w:rsidRDefault="00D05045" w:rsidP="00633182">
      <w:pPr>
        <w:spacing w:after="0" w:line="240" w:lineRule="auto"/>
      </w:pPr>
    </w:p>
    <w:p w14:paraId="6ED4CFF1" w14:textId="15CC0FF9" w:rsidR="00DB3D81" w:rsidRDefault="00DB3D81" w:rsidP="00633182">
      <w:pPr>
        <w:spacing w:after="0" w:line="240" w:lineRule="auto"/>
      </w:pPr>
      <w:r>
        <w:t xml:space="preserve">Once your materials are </w:t>
      </w:r>
      <w:r w:rsidR="00DC1AC5">
        <w:t>finalized it is time to prepare for the presentation and this means coordinating with your co-panelists.</w:t>
      </w:r>
    </w:p>
    <w:p w14:paraId="508D8AA3" w14:textId="610C7E7B" w:rsidR="007F69AB" w:rsidRDefault="007F69AB" w:rsidP="00633182">
      <w:pPr>
        <w:spacing w:after="0" w:line="240" w:lineRule="auto"/>
      </w:pPr>
    </w:p>
    <w:p w14:paraId="375D2AC5" w14:textId="68BBF1A5" w:rsidR="007F69AB" w:rsidRDefault="004C053B" w:rsidP="00633182">
      <w:pPr>
        <w:spacing w:after="0" w:line="240" w:lineRule="auto"/>
      </w:pPr>
      <w:r>
        <w:t xml:space="preserve">Strive to be conversational, interactive and natural.  </w:t>
      </w:r>
      <w:r w:rsidR="00E749EB">
        <w:t>Here are two things not to do.</w:t>
      </w:r>
    </w:p>
    <w:p w14:paraId="0D32311E" w14:textId="59930E22" w:rsidR="00E749EB" w:rsidRDefault="00E749EB" w:rsidP="00633182">
      <w:pPr>
        <w:spacing w:after="0" w:line="240" w:lineRule="auto"/>
      </w:pPr>
    </w:p>
    <w:p w14:paraId="79921E11" w14:textId="32726466" w:rsidR="00E749EB" w:rsidRDefault="00805632" w:rsidP="00B07A8C">
      <w:pPr>
        <w:pStyle w:val="ListParagraph"/>
        <w:numPr>
          <w:ilvl w:val="0"/>
          <w:numId w:val="6"/>
        </w:numPr>
        <w:spacing w:after="0" w:line="240" w:lineRule="auto"/>
      </w:pPr>
      <w:r>
        <w:lastRenderedPageBreak/>
        <w:t>Try not to divide the speaking into s</w:t>
      </w:r>
      <w:r w:rsidR="00F25D5B">
        <w:t xml:space="preserve">lides or blocks of time.  The best way to present each slide is to </w:t>
      </w:r>
      <w:r w:rsidR="00394234">
        <w:t xml:space="preserve">have a “conversation” with your co-panelists so all panelists are engaged.  Think about </w:t>
      </w:r>
      <w:r w:rsidR="00404618">
        <w:t xml:space="preserve">ways to engage your co-panelists such as, “At my firm we do things this way, but at </w:t>
      </w:r>
      <w:r w:rsidR="006706EF">
        <w:t xml:space="preserve">&lt;co-panelist’s name&gt; firm they do things differently. </w:t>
      </w:r>
      <w:r w:rsidR="002D0A08">
        <w:t xml:space="preserve"> &lt;Co-panelist’s name&gt; tell everyone how you handle this at your firm.”</w:t>
      </w:r>
    </w:p>
    <w:p w14:paraId="17B7FA83" w14:textId="0E27B5F7" w:rsidR="00E03C23" w:rsidRDefault="00E03C23" w:rsidP="00B07A8C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Don’t </w:t>
      </w:r>
      <w:r w:rsidR="005A60B2">
        <w:t>script your presentation or read from slides.  I have had co-panelists that scripted what they wanted to say in the notes section of the slides and this</w:t>
      </w:r>
      <w:r w:rsidR="00495D27">
        <w:t xml:space="preserve"> often leads to </w:t>
      </w:r>
      <w:r w:rsidR="00BB5988">
        <w:t>an unnatural presentation.</w:t>
      </w:r>
    </w:p>
    <w:p w14:paraId="247C779C" w14:textId="3488D430" w:rsidR="00BB5988" w:rsidRDefault="00BB5988" w:rsidP="00BB5988">
      <w:pPr>
        <w:spacing w:after="0" w:line="240" w:lineRule="auto"/>
      </w:pPr>
    </w:p>
    <w:p w14:paraId="0040FD73" w14:textId="298F0A55" w:rsidR="00BB5988" w:rsidRDefault="00BB5988" w:rsidP="00BB5988">
      <w:pPr>
        <w:spacing w:after="0" w:line="240" w:lineRule="auto"/>
      </w:pPr>
      <w:r>
        <w:t xml:space="preserve">To balance the presentation </w:t>
      </w:r>
      <w:r w:rsidR="008E4082">
        <w:t xml:space="preserve">you can assign a lead for each slide.  For example if there are three panelists and thirty slides, each could take the lead on ten slides.  </w:t>
      </w:r>
      <w:r w:rsidR="00667B52">
        <w:t xml:space="preserve">Whomever takes the lead should be prepared to engage the co-panelists with questions or comments </w:t>
      </w:r>
      <w:r w:rsidR="00070E05">
        <w:t>to make the presentation interactive.</w:t>
      </w:r>
    </w:p>
    <w:p w14:paraId="6F8C3977" w14:textId="71857B38" w:rsidR="00070E05" w:rsidRDefault="00070E05" w:rsidP="00BB5988">
      <w:pPr>
        <w:spacing w:after="0" w:line="240" w:lineRule="auto"/>
      </w:pPr>
    </w:p>
    <w:p w14:paraId="28D51040" w14:textId="794C318C" w:rsidR="00070E05" w:rsidRDefault="00070E05" w:rsidP="00BB5988">
      <w:pPr>
        <w:spacing w:after="0" w:line="240" w:lineRule="auto"/>
      </w:pPr>
      <w:r>
        <w:t xml:space="preserve">When preparing for the day of the presentation it is helpful to print the slides so you have hard copy.  Some speakers prefer </w:t>
      </w:r>
      <w:r w:rsidR="004701BC">
        <w:t xml:space="preserve">one slide per page but other prefer multiple slides.  Three slides per page is fairly common.  On your printed copy you can </w:t>
      </w:r>
      <w:r w:rsidR="00041E3D">
        <w:t>write down who has the lead as well as some of the talking points your wish to convey.</w:t>
      </w:r>
    </w:p>
    <w:p w14:paraId="7B15B4A7" w14:textId="0AC060FC" w:rsidR="00041E3D" w:rsidRDefault="00041E3D" w:rsidP="00BB5988">
      <w:pPr>
        <w:spacing w:after="0" w:line="240" w:lineRule="auto"/>
      </w:pPr>
    </w:p>
    <w:p w14:paraId="11554FD5" w14:textId="1EDC38A2" w:rsidR="00041E3D" w:rsidRDefault="00041E3D" w:rsidP="00BB5988">
      <w:pPr>
        <w:spacing w:after="0" w:line="240" w:lineRule="auto"/>
      </w:pPr>
      <w:r>
        <w:t xml:space="preserve">Time management is often an issue for inexperienced speakers.  </w:t>
      </w:r>
      <w:r w:rsidR="008A3D69">
        <w:t xml:space="preserve">One helpful tip is to rehearse the presentation with your co-panelists and </w:t>
      </w:r>
      <w:r w:rsidR="006F417A">
        <w:t xml:space="preserve">create time cues for various slides.  This will give you a rough approximation of where you should be during the actual presentation.  For example, if you have a time cue on slide fifteen by thirty minutes you should be able to gauge whether you </w:t>
      </w:r>
      <w:r w:rsidR="00ED2365">
        <w:t>are on pace, ahead or behind pace.</w:t>
      </w:r>
      <w:r w:rsidR="004E19DC">
        <w:t xml:space="preserve">  These time cues can be written on your printed copy.</w:t>
      </w:r>
    </w:p>
    <w:p w14:paraId="01756E81" w14:textId="111D0190" w:rsidR="000E1649" w:rsidRDefault="000E1649" w:rsidP="00BB5988">
      <w:pPr>
        <w:spacing w:after="0" w:line="240" w:lineRule="auto"/>
      </w:pPr>
    </w:p>
    <w:p w14:paraId="20D1BBB8" w14:textId="31FC1D27" w:rsidR="000E1649" w:rsidRDefault="000E1649" w:rsidP="00BB5988">
      <w:pPr>
        <w:spacing w:after="0" w:line="240" w:lineRule="auto"/>
      </w:pPr>
      <w:r>
        <w:t>Have at least one “dress rehearsal” with your co-panelists</w:t>
      </w:r>
      <w:r w:rsidR="000116C7">
        <w:t xml:space="preserve"> a few days prior to the presentation.  Practice makes perfect and this should help you d</w:t>
      </w:r>
      <w:r w:rsidR="006864EC">
        <w:t>o your best on the actual presentation.</w:t>
      </w:r>
    </w:p>
    <w:p w14:paraId="5658EEF7" w14:textId="77777777" w:rsidR="00DB3D81" w:rsidRPr="00684D1B" w:rsidRDefault="00DB3D81" w:rsidP="00633182">
      <w:pPr>
        <w:spacing w:after="0" w:line="240" w:lineRule="auto"/>
      </w:pPr>
    </w:p>
    <w:p w14:paraId="76EB87B5" w14:textId="2138D0EA" w:rsidR="00C50743" w:rsidRDefault="00F91079" w:rsidP="00B03C1E">
      <w:pPr>
        <w:pStyle w:val="Heading1"/>
        <w:numPr>
          <w:ilvl w:val="0"/>
          <w:numId w:val="0"/>
        </w:numPr>
        <w:rPr>
          <w:rFonts w:cs="Calibri"/>
          <w:sz w:val="22"/>
          <w:szCs w:val="22"/>
        </w:rPr>
      </w:pPr>
      <w:r w:rsidRPr="00F91079">
        <w:rPr>
          <w:rFonts w:cs="Calibri"/>
          <w:sz w:val="22"/>
          <w:szCs w:val="22"/>
        </w:rPr>
        <w:t>Conclusion</w:t>
      </w:r>
    </w:p>
    <w:p w14:paraId="1BB35F5A" w14:textId="4B5DB7F7" w:rsidR="00B03C1E" w:rsidRDefault="00B03C1E" w:rsidP="00B03C1E">
      <w:pPr>
        <w:spacing w:after="0" w:line="240" w:lineRule="auto"/>
      </w:pPr>
    </w:p>
    <w:p w14:paraId="6ED2EB6D" w14:textId="7980657A" w:rsidR="00F91079" w:rsidRDefault="00A548C5" w:rsidP="00F91079">
      <w:pPr>
        <w:spacing w:after="0" w:line="240" w:lineRule="auto"/>
      </w:pPr>
      <w:r>
        <w:t>There is a saying in the military, “Proper planning prevents poor performance.”</w:t>
      </w:r>
      <w:r w:rsidR="00E51865">
        <w:t xml:space="preserve">  This is definitely true when it comes to public speaking.</w:t>
      </w:r>
      <w:r w:rsidR="003D158F">
        <w:t xml:space="preserve">  Put in the work to help your attendees and enjoy the presentation.</w:t>
      </w:r>
      <w:r w:rsidR="00DA0311">
        <w:t xml:space="preserve"> And once you have a presentation ready, practice.  And practice again.  And again.  Even experienced presenters go through their presentations at least 3 times OUT LOUD.  And not just the morning of the event.  Good luck and happy speaking.  If you enjoy the presentation, your audience will too.  </w:t>
      </w:r>
    </w:p>
    <w:p w14:paraId="5BE7981F" w14:textId="77777777" w:rsidR="00F91079" w:rsidRPr="00F91079" w:rsidRDefault="00F91079" w:rsidP="00F91079">
      <w:pPr>
        <w:spacing w:after="0" w:line="240" w:lineRule="auto"/>
      </w:pPr>
    </w:p>
    <w:sectPr w:rsidR="00F91079" w:rsidRPr="00F91079" w:rsidSect="00497F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766F9" w14:textId="77777777" w:rsidR="00B07A8C" w:rsidRDefault="00B07A8C" w:rsidP="00985B04">
      <w:pPr>
        <w:spacing w:after="0" w:line="240" w:lineRule="auto"/>
      </w:pPr>
      <w:r>
        <w:separator/>
      </w:r>
    </w:p>
  </w:endnote>
  <w:endnote w:type="continuationSeparator" w:id="0">
    <w:p w14:paraId="09FD2CD7" w14:textId="77777777" w:rsidR="00B07A8C" w:rsidRDefault="00B07A8C" w:rsidP="00985B04">
      <w:pPr>
        <w:spacing w:after="0" w:line="240" w:lineRule="auto"/>
      </w:pPr>
      <w:r>
        <w:continuationSeparator/>
      </w:r>
    </w:p>
  </w:endnote>
  <w:endnote w:type="continuationNotice" w:id="1">
    <w:p w14:paraId="3BBF439C" w14:textId="77777777" w:rsidR="00B07A8C" w:rsidRDefault="00B07A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64F82" w14:textId="77777777" w:rsidR="00B07A8C" w:rsidRDefault="00B07A8C" w:rsidP="00985B04">
      <w:pPr>
        <w:spacing w:after="0" w:line="240" w:lineRule="auto"/>
      </w:pPr>
      <w:r>
        <w:separator/>
      </w:r>
    </w:p>
  </w:footnote>
  <w:footnote w:type="continuationSeparator" w:id="0">
    <w:p w14:paraId="13B9E98B" w14:textId="77777777" w:rsidR="00B07A8C" w:rsidRDefault="00B07A8C" w:rsidP="00985B04">
      <w:pPr>
        <w:spacing w:after="0" w:line="240" w:lineRule="auto"/>
      </w:pPr>
      <w:r>
        <w:continuationSeparator/>
      </w:r>
    </w:p>
  </w:footnote>
  <w:footnote w:type="continuationNotice" w:id="1">
    <w:p w14:paraId="0915F3B7" w14:textId="77777777" w:rsidR="00B07A8C" w:rsidRDefault="00B07A8C">
      <w:pPr>
        <w:spacing w:after="0" w:line="240" w:lineRule="auto"/>
      </w:pPr>
    </w:p>
  </w:footnote>
  <w:footnote w:id="2">
    <w:p w14:paraId="6B2E6A9E" w14:textId="7E4BC8F6" w:rsidR="00834C17" w:rsidRDefault="00F27E25" w:rsidP="0028272D">
      <w:pPr>
        <w:pStyle w:val="FootnoteText"/>
        <w:ind w:left="720" w:hanging="720"/>
      </w:pPr>
      <w:r>
        <w:rPr>
          <w:rStyle w:val="FootnoteReference"/>
        </w:rPr>
        <w:footnoteRef/>
      </w:r>
      <w:r>
        <w:t xml:space="preserve"> </w:t>
      </w:r>
      <w:r>
        <w:tab/>
      </w:r>
      <w:r w:rsidR="003134F8">
        <w:t xml:space="preserve">Linda </w:t>
      </w:r>
      <w:proofErr w:type="spellStart"/>
      <w:r w:rsidR="003134F8">
        <w:t>Shirkey</w:t>
      </w:r>
      <w:proofErr w:type="spellEnd"/>
      <w:r w:rsidR="003134F8">
        <w:t xml:space="preserve"> is a Managing Director of the Bates </w:t>
      </w:r>
      <w:r w:rsidR="00412585">
        <w:t xml:space="preserve">Compliance </w:t>
      </w:r>
      <w:r w:rsidR="009B62A4">
        <w:t>t</w:t>
      </w:r>
      <w:r w:rsidR="00412585">
        <w:t>eam</w:t>
      </w:r>
      <w:r w:rsidR="00B353D0">
        <w:t>.  She may be reached at</w:t>
      </w:r>
      <w:r w:rsidR="00A716F0">
        <w:t xml:space="preserve"> </w:t>
      </w:r>
      <w:hyperlink r:id="rId1" w:history="1">
        <w:r w:rsidR="00A716F0" w:rsidRPr="00B36BBD">
          <w:rPr>
            <w:rStyle w:val="Hyperlink"/>
          </w:rPr>
          <w:t>lshirkey@batesgroup.com</w:t>
        </w:r>
      </w:hyperlink>
      <w:r w:rsidR="00B353D0">
        <w:t>.</w:t>
      </w:r>
    </w:p>
  </w:footnote>
  <w:footnote w:id="3">
    <w:p w14:paraId="1FC8BCC3" w14:textId="43CA7025" w:rsidR="00834C17" w:rsidRDefault="00834C17" w:rsidP="0028272D">
      <w:pPr>
        <w:pStyle w:val="FootnoteText"/>
        <w:ind w:left="720" w:hanging="720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Craig Watanabe is the Director of IA Compliance at DFPG Investments, LLC.  He may be reached at </w:t>
      </w:r>
      <w:hyperlink r:id="rId2" w:history="1">
        <w:r w:rsidR="00A716F0" w:rsidRPr="00B36BBD">
          <w:rPr>
            <w:rStyle w:val="Hyperlink"/>
          </w:rPr>
          <w:t>cwatanabe@dfpg.com</w:t>
        </w:r>
      </w:hyperlink>
      <w:r>
        <w:t>.</w:t>
      </w:r>
    </w:p>
    <w:p w14:paraId="6828167E" w14:textId="77777777" w:rsidR="0028272D" w:rsidRDefault="0028272D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2408"/>
    <w:multiLevelType w:val="hybridMultilevel"/>
    <w:tmpl w:val="E79CE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4F6F"/>
    <w:multiLevelType w:val="multilevel"/>
    <w:tmpl w:val="A538E782"/>
    <w:lvl w:ilvl="0">
      <w:start w:val="3"/>
      <w:numFmt w:val="upperLetter"/>
      <w:lvlText w:val="%1."/>
      <w:lvlJc w:val="left"/>
      <w:pPr>
        <w:ind w:left="0" w:firstLine="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upperLetter"/>
      <w:pStyle w:val="Style1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Style2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2" w15:restartNumberingAfterBreak="0">
    <w:nsid w:val="26147CD3"/>
    <w:multiLevelType w:val="hybridMultilevel"/>
    <w:tmpl w:val="13BC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F6179"/>
    <w:multiLevelType w:val="hybridMultilevel"/>
    <w:tmpl w:val="6C489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77421"/>
    <w:multiLevelType w:val="hybridMultilevel"/>
    <w:tmpl w:val="BFBE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931535"/>
    <w:multiLevelType w:val="hybridMultilevel"/>
    <w:tmpl w:val="60F6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51741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369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7DE"/>
    <w:rsid w:val="000020EA"/>
    <w:rsid w:val="00002B53"/>
    <w:rsid w:val="00005AD7"/>
    <w:rsid w:val="0001007B"/>
    <w:rsid w:val="000116A8"/>
    <w:rsid w:val="000116C7"/>
    <w:rsid w:val="00011E28"/>
    <w:rsid w:val="0001315F"/>
    <w:rsid w:val="00020684"/>
    <w:rsid w:val="00027F82"/>
    <w:rsid w:val="00031740"/>
    <w:rsid w:val="00035073"/>
    <w:rsid w:val="00036BBD"/>
    <w:rsid w:val="00037E56"/>
    <w:rsid w:val="00040CFA"/>
    <w:rsid w:val="00041E3D"/>
    <w:rsid w:val="000420C1"/>
    <w:rsid w:val="00045807"/>
    <w:rsid w:val="000520F4"/>
    <w:rsid w:val="00054FF8"/>
    <w:rsid w:val="000550B6"/>
    <w:rsid w:val="000557FC"/>
    <w:rsid w:val="000569E4"/>
    <w:rsid w:val="00057CE0"/>
    <w:rsid w:val="000617C2"/>
    <w:rsid w:val="0006745A"/>
    <w:rsid w:val="00067FA1"/>
    <w:rsid w:val="000700AC"/>
    <w:rsid w:val="00070E05"/>
    <w:rsid w:val="00082DCB"/>
    <w:rsid w:val="000865E5"/>
    <w:rsid w:val="00090D22"/>
    <w:rsid w:val="0009265D"/>
    <w:rsid w:val="00096D9F"/>
    <w:rsid w:val="00096DAE"/>
    <w:rsid w:val="000A3904"/>
    <w:rsid w:val="000A5804"/>
    <w:rsid w:val="000B2772"/>
    <w:rsid w:val="000B34C2"/>
    <w:rsid w:val="000B64A8"/>
    <w:rsid w:val="000C0B0F"/>
    <w:rsid w:val="000D02CA"/>
    <w:rsid w:val="000D40CD"/>
    <w:rsid w:val="000E10A3"/>
    <w:rsid w:val="000E1649"/>
    <w:rsid w:val="000E4047"/>
    <w:rsid w:val="000E4F02"/>
    <w:rsid w:val="000E546C"/>
    <w:rsid w:val="000E73A6"/>
    <w:rsid w:val="000F09B2"/>
    <w:rsid w:val="000F1720"/>
    <w:rsid w:val="000F54CF"/>
    <w:rsid w:val="000F7F34"/>
    <w:rsid w:val="00102224"/>
    <w:rsid w:val="00105CCE"/>
    <w:rsid w:val="001066F1"/>
    <w:rsid w:val="00115A64"/>
    <w:rsid w:val="00122C46"/>
    <w:rsid w:val="001233FD"/>
    <w:rsid w:val="00125A8A"/>
    <w:rsid w:val="0012780C"/>
    <w:rsid w:val="0013354F"/>
    <w:rsid w:val="001373CB"/>
    <w:rsid w:val="00142937"/>
    <w:rsid w:val="00143A76"/>
    <w:rsid w:val="00153262"/>
    <w:rsid w:val="001565CA"/>
    <w:rsid w:val="00157393"/>
    <w:rsid w:val="001629C5"/>
    <w:rsid w:val="00163B1D"/>
    <w:rsid w:val="00164F5A"/>
    <w:rsid w:val="001705A6"/>
    <w:rsid w:val="001831B2"/>
    <w:rsid w:val="00187F17"/>
    <w:rsid w:val="00190624"/>
    <w:rsid w:val="001921A7"/>
    <w:rsid w:val="00195B5A"/>
    <w:rsid w:val="00196C97"/>
    <w:rsid w:val="001C601C"/>
    <w:rsid w:val="001C64BF"/>
    <w:rsid w:val="001C6DA1"/>
    <w:rsid w:val="001D4CC7"/>
    <w:rsid w:val="001D5C2F"/>
    <w:rsid w:val="001D7436"/>
    <w:rsid w:val="001D74CB"/>
    <w:rsid w:val="001E2DD4"/>
    <w:rsid w:val="001E3534"/>
    <w:rsid w:val="001E41B6"/>
    <w:rsid w:val="001E6189"/>
    <w:rsid w:val="00203295"/>
    <w:rsid w:val="00210D10"/>
    <w:rsid w:val="002167D3"/>
    <w:rsid w:val="00216A98"/>
    <w:rsid w:val="00221255"/>
    <w:rsid w:val="00221B77"/>
    <w:rsid w:val="00223B7A"/>
    <w:rsid w:val="00225465"/>
    <w:rsid w:val="00231386"/>
    <w:rsid w:val="002348DB"/>
    <w:rsid w:val="0023567E"/>
    <w:rsid w:val="00240E05"/>
    <w:rsid w:val="002454CC"/>
    <w:rsid w:val="002455BB"/>
    <w:rsid w:val="002466B7"/>
    <w:rsid w:val="002506C5"/>
    <w:rsid w:val="00256590"/>
    <w:rsid w:val="00257800"/>
    <w:rsid w:val="0026145E"/>
    <w:rsid w:val="00263637"/>
    <w:rsid w:val="00264630"/>
    <w:rsid w:val="0026709C"/>
    <w:rsid w:val="002674E8"/>
    <w:rsid w:val="002748CD"/>
    <w:rsid w:val="002772A1"/>
    <w:rsid w:val="002773AE"/>
    <w:rsid w:val="00277516"/>
    <w:rsid w:val="00280818"/>
    <w:rsid w:val="0028272D"/>
    <w:rsid w:val="00283694"/>
    <w:rsid w:val="00284BB1"/>
    <w:rsid w:val="00287478"/>
    <w:rsid w:val="00296817"/>
    <w:rsid w:val="002975D9"/>
    <w:rsid w:val="002A221A"/>
    <w:rsid w:val="002A43B3"/>
    <w:rsid w:val="002A4C44"/>
    <w:rsid w:val="002A5D8C"/>
    <w:rsid w:val="002A62D4"/>
    <w:rsid w:val="002B05F5"/>
    <w:rsid w:val="002B1BB7"/>
    <w:rsid w:val="002B4737"/>
    <w:rsid w:val="002B4C01"/>
    <w:rsid w:val="002B50E8"/>
    <w:rsid w:val="002C1BB9"/>
    <w:rsid w:val="002C6597"/>
    <w:rsid w:val="002C6B1B"/>
    <w:rsid w:val="002C6F6E"/>
    <w:rsid w:val="002D05D5"/>
    <w:rsid w:val="002D0A08"/>
    <w:rsid w:val="002D1677"/>
    <w:rsid w:val="002D4CF8"/>
    <w:rsid w:val="002E7178"/>
    <w:rsid w:val="002E7F49"/>
    <w:rsid w:val="002F0F36"/>
    <w:rsid w:val="002F23C8"/>
    <w:rsid w:val="002F3EFB"/>
    <w:rsid w:val="002F3F60"/>
    <w:rsid w:val="002F444F"/>
    <w:rsid w:val="002F4664"/>
    <w:rsid w:val="00304B85"/>
    <w:rsid w:val="00307603"/>
    <w:rsid w:val="003109D6"/>
    <w:rsid w:val="003134F8"/>
    <w:rsid w:val="003135D4"/>
    <w:rsid w:val="003170F5"/>
    <w:rsid w:val="00321069"/>
    <w:rsid w:val="003220BF"/>
    <w:rsid w:val="003234FE"/>
    <w:rsid w:val="0033020B"/>
    <w:rsid w:val="003305A8"/>
    <w:rsid w:val="00334767"/>
    <w:rsid w:val="00335888"/>
    <w:rsid w:val="003425EC"/>
    <w:rsid w:val="00343944"/>
    <w:rsid w:val="0034476D"/>
    <w:rsid w:val="00345CE1"/>
    <w:rsid w:val="0034733C"/>
    <w:rsid w:val="003505DC"/>
    <w:rsid w:val="00355901"/>
    <w:rsid w:val="0036447A"/>
    <w:rsid w:val="00365214"/>
    <w:rsid w:val="003662D1"/>
    <w:rsid w:val="00370CB2"/>
    <w:rsid w:val="00371266"/>
    <w:rsid w:val="00371560"/>
    <w:rsid w:val="00373DE0"/>
    <w:rsid w:val="00375035"/>
    <w:rsid w:val="00375DF9"/>
    <w:rsid w:val="00376E8D"/>
    <w:rsid w:val="00377035"/>
    <w:rsid w:val="00377B46"/>
    <w:rsid w:val="00377C2B"/>
    <w:rsid w:val="00380820"/>
    <w:rsid w:val="00381C86"/>
    <w:rsid w:val="00382434"/>
    <w:rsid w:val="0038377F"/>
    <w:rsid w:val="003876A5"/>
    <w:rsid w:val="00387D84"/>
    <w:rsid w:val="003909CC"/>
    <w:rsid w:val="003925F1"/>
    <w:rsid w:val="00392AD9"/>
    <w:rsid w:val="00394234"/>
    <w:rsid w:val="0039495D"/>
    <w:rsid w:val="00396CE0"/>
    <w:rsid w:val="003A1E0D"/>
    <w:rsid w:val="003A737D"/>
    <w:rsid w:val="003A7EA0"/>
    <w:rsid w:val="003B3202"/>
    <w:rsid w:val="003B7010"/>
    <w:rsid w:val="003C3554"/>
    <w:rsid w:val="003C514F"/>
    <w:rsid w:val="003C519F"/>
    <w:rsid w:val="003C5C04"/>
    <w:rsid w:val="003C63B2"/>
    <w:rsid w:val="003C63DF"/>
    <w:rsid w:val="003D158F"/>
    <w:rsid w:val="003D1B9B"/>
    <w:rsid w:val="003E4DAA"/>
    <w:rsid w:val="003F00F8"/>
    <w:rsid w:val="003F0C60"/>
    <w:rsid w:val="003F19AA"/>
    <w:rsid w:val="003F6846"/>
    <w:rsid w:val="003F688E"/>
    <w:rsid w:val="00401536"/>
    <w:rsid w:val="00402DDE"/>
    <w:rsid w:val="00404618"/>
    <w:rsid w:val="00410353"/>
    <w:rsid w:val="00411AF5"/>
    <w:rsid w:val="00412585"/>
    <w:rsid w:val="0041700F"/>
    <w:rsid w:val="00417D02"/>
    <w:rsid w:val="00420CD8"/>
    <w:rsid w:val="0042239D"/>
    <w:rsid w:val="00423EC8"/>
    <w:rsid w:val="00423ECB"/>
    <w:rsid w:val="004255B6"/>
    <w:rsid w:val="004264F1"/>
    <w:rsid w:val="00426EBF"/>
    <w:rsid w:val="0042789B"/>
    <w:rsid w:val="00431ECF"/>
    <w:rsid w:val="004370E0"/>
    <w:rsid w:val="00437880"/>
    <w:rsid w:val="004417E6"/>
    <w:rsid w:val="004454A5"/>
    <w:rsid w:val="00446478"/>
    <w:rsid w:val="00446D11"/>
    <w:rsid w:val="00460DCD"/>
    <w:rsid w:val="0046109E"/>
    <w:rsid w:val="00461778"/>
    <w:rsid w:val="00465444"/>
    <w:rsid w:val="00465E28"/>
    <w:rsid w:val="004701BC"/>
    <w:rsid w:val="0047269E"/>
    <w:rsid w:val="0047276A"/>
    <w:rsid w:val="00476AB8"/>
    <w:rsid w:val="00476B1C"/>
    <w:rsid w:val="00480871"/>
    <w:rsid w:val="004857E7"/>
    <w:rsid w:val="004874EC"/>
    <w:rsid w:val="004879C0"/>
    <w:rsid w:val="00490352"/>
    <w:rsid w:val="004919DF"/>
    <w:rsid w:val="00494D85"/>
    <w:rsid w:val="00495614"/>
    <w:rsid w:val="00495D27"/>
    <w:rsid w:val="00497F7D"/>
    <w:rsid w:val="004A6650"/>
    <w:rsid w:val="004A6B7B"/>
    <w:rsid w:val="004B1E11"/>
    <w:rsid w:val="004B2F35"/>
    <w:rsid w:val="004B65C1"/>
    <w:rsid w:val="004B683A"/>
    <w:rsid w:val="004C053B"/>
    <w:rsid w:val="004C34DC"/>
    <w:rsid w:val="004D0288"/>
    <w:rsid w:val="004D0668"/>
    <w:rsid w:val="004D4207"/>
    <w:rsid w:val="004D786D"/>
    <w:rsid w:val="004E19DC"/>
    <w:rsid w:val="004E47A2"/>
    <w:rsid w:val="004E5BFD"/>
    <w:rsid w:val="004E77AF"/>
    <w:rsid w:val="004E7ED9"/>
    <w:rsid w:val="004F02D4"/>
    <w:rsid w:val="004F0FA6"/>
    <w:rsid w:val="004F2010"/>
    <w:rsid w:val="004F24B1"/>
    <w:rsid w:val="005003BB"/>
    <w:rsid w:val="005037E5"/>
    <w:rsid w:val="00506B50"/>
    <w:rsid w:val="00511393"/>
    <w:rsid w:val="0051196D"/>
    <w:rsid w:val="00512309"/>
    <w:rsid w:val="00512F07"/>
    <w:rsid w:val="00512F85"/>
    <w:rsid w:val="00513CD3"/>
    <w:rsid w:val="00515F83"/>
    <w:rsid w:val="005217D5"/>
    <w:rsid w:val="00525225"/>
    <w:rsid w:val="00526C23"/>
    <w:rsid w:val="005275BA"/>
    <w:rsid w:val="00531DE9"/>
    <w:rsid w:val="00532874"/>
    <w:rsid w:val="00532DB2"/>
    <w:rsid w:val="00535CEE"/>
    <w:rsid w:val="0054059D"/>
    <w:rsid w:val="00541195"/>
    <w:rsid w:val="00543150"/>
    <w:rsid w:val="00543EA2"/>
    <w:rsid w:val="00550738"/>
    <w:rsid w:val="00551D5D"/>
    <w:rsid w:val="005547B7"/>
    <w:rsid w:val="00555F38"/>
    <w:rsid w:val="00562650"/>
    <w:rsid w:val="005640C1"/>
    <w:rsid w:val="00564277"/>
    <w:rsid w:val="0056716B"/>
    <w:rsid w:val="00575576"/>
    <w:rsid w:val="00576AE7"/>
    <w:rsid w:val="0058508E"/>
    <w:rsid w:val="00587EEC"/>
    <w:rsid w:val="00592B31"/>
    <w:rsid w:val="005969F0"/>
    <w:rsid w:val="00597057"/>
    <w:rsid w:val="005A1221"/>
    <w:rsid w:val="005A2CD1"/>
    <w:rsid w:val="005A4312"/>
    <w:rsid w:val="005A60B2"/>
    <w:rsid w:val="005B10F7"/>
    <w:rsid w:val="005B1A39"/>
    <w:rsid w:val="005B4F83"/>
    <w:rsid w:val="005C00DD"/>
    <w:rsid w:val="005C0297"/>
    <w:rsid w:val="005C3DA1"/>
    <w:rsid w:val="005C4AB0"/>
    <w:rsid w:val="005C4DBF"/>
    <w:rsid w:val="005D5472"/>
    <w:rsid w:val="005D5AFB"/>
    <w:rsid w:val="005E03C8"/>
    <w:rsid w:val="005E076B"/>
    <w:rsid w:val="005E292D"/>
    <w:rsid w:val="005E2F70"/>
    <w:rsid w:val="005F5618"/>
    <w:rsid w:val="00604673"/>
    <w:rsid w:val="006074D4"/>
    <w:rsid w:val="006170F4"/>
    <w:rsid w:val="00630B40"/>
    <w:rsid w:val="006315AE"/>
    <w:rsid w:val="006320D8"/>
    <w:rsid w:val="00633182"/>
    <w:rsid w:val="00635D75"/>
    <w:rsid w:val="00636506"/>
    <w:rsid w:val="006428BE"/>
    <w:rsid w:val="006429C2"/>
    <w:rsid w:val="006447DE"/>
    <w:rsid w:val="006458A4"/>
    <w:rsid w:val="006503A2"/>
    <w:rsid w:val="00652D4B"/>
    <w:rsid w:val="006538D8"/>
    <w:rsid w:val="00656237"/>
    <w:rsid w:val="00660A91"/>
    <w:rsid w:val="00660DA4"/>
    <w:rsid w:val="00661734"/>
    <w:rsid w:val="006637B9"/>
    <w:rsid w:val="00667B52"/>
    <w:rsid w:val="006706EF"/>
    <w:rsid w:val="00672128"/>
    <w:rsid w:val="00676DDB"/>
    <w:rsid w:val="006846F0"/>
    <w:rsid w:val="00684D1B"/>
    <w:rsid w:val="006864EC"/>
    <w:rsid w:val="006921DA"/>
    <w:rsid w:val="00693314"/>
    <w:rsid w:val="00696D0E"/>
    <w:rsid w:val="006A284F"/>
    <w:rsid w:val="006A33C0"/>
    <w:rsid w:val="006A7C92"/>
    <w:rsid w:val="006B18C1"/>
    <w:rsid w:val="006B1F6B"/>
    <w:rsid w:val="006B3798"/>
    <w:rsid w:val="006B4BDD"/>
    <w:rsid w:val="006B62C5"/>
    <w:rsid w:val="006B7720"/>
    <w:rsid w:val="006B789A"/>
    <w:rsid w:val="006B7F6E"/>
    <w:rsid w:val="006C0EFD"/>
    <w:rsid w:val="006C3A15"/>
    <w:rsid w:val="006C72EE"/>
    <w:rsid w:val="006D1A83"/>
    <w:rsid w:val="006D5CB9"/>
    <w:rsid w:val="006D729D"/>
    <w:rsid w:val="006F07E9"/>
    <w:rsid w:val="006F2BA6"/>
    <w:rsid w:val="006F2FFC"/>
    <w:rsid w:val="006F417A"/>
    <w:rsid w:val="006F4577"/>
    <w:rsid w:val="006F4B95"/>
    <w:rsid w:val="006F697C"/>
    <w:rsid w:val="00700187"/>
    <w:rsid w:val="007041A7"/>
    <w:rsid w:val="00706D95"/>
    <w:rsid w:val="00715556"/>
    <w:rsid w:val="007155F0"/>
    <w:rsid w:val="00716C71"/>
    <w:rsid w:val="00717BEB"/>
    <w:rsid w:val="00722E4E"/>
    <w:rsid w:val="00725648"/>
    <w:rsid w:val="00727AD6"/>
    <w:rsid w:val="00731337"/>
    <w:rsid w:val="00736251"/>
    <w:rsid w:val="00742DE4"/>
    <w:rsid w:val="0074482D"/>
    <w:rsid w:val="00745E53"/>
    <w:rsid w:val="007479D1"/>
    <w:rsid w:val="00751222"/>
    <w:rsid w:val="00751BED"/>
    <w:rsid w:val="00752353"/>
    <w:rsid w:val="00754CDC"/>
    <w:rsid w:val="007613B2"/>
    <w:rsid w:val="00762795"/>
    <w:rsid w:val="00763E01"/>
    <w:rsid w:val="00765D71"/>
    <w:rsid w:val="007704DF"/>
    <w:rsid w:val="00772C93"/>
    <w:rsid w:val="00772E10"/>
    <w:rsid w:val="007747F3"/>
    <w:rsid w:val="007767FB"/>
    <w:rsid w:val="007775D2"/>
    <w:rsid w:val="00790822"/>
    <w:rsid w:val="00791E0E"/>
    <w:rsid w:val="007B04F5"/>
    <w:rsid w:val="007B2EDA"/>
    <w:rsid w:val="007B55E7"/>
    <w:rsid w:val="007C0E1C"/>
    <w:rsid w:val="007C2476"/>
    <w:rsid w:val="007C4D07"/>
    <w:rsid w:val="007C5EE4"/>
    <w:rsid w:val="007C6B01"/>
    <w:rsid w:val="007D47E8"/>
    <w:rsid w:val="007D48E2"/>
    <w:rsid w:val="007D5CA8"/>
    <w:rsid w:val="007E01DB"/>
    <w:rsid w:val="007E0BA2"/>
    <w:rsid w:val="007E0D54"/>
    <w:rsid w:val="007E6199"/>
    <w:rsid w:val="007F16FD"/>
    <w:rsid w:val="007F2283"/>
    <w:rsid w:val="007F3AE6"/>
    <w:rsid w:val="007F69AB"/>
    <w:rsid w:val="007F6E9D"/>
    <w:rsid w:val="008007E5"/>
    <w:rsid w:val="00801642"/>
    <w:rsid w:val="008046E7"/>
    <w:rsid w:val="00805632"/>
    <w:rsid w:val="00805DE7"/>
    <w:rsid w:val="008122BA"/>
    <w:rsid w:val="0081276B"/>
    <w:rsid w:val="00817673"/>
    <w:rsid w:val="00820813"/>
    <w:rsid w:val="00831383"/>
    <w:rsid w:val="00832562"/>
    <w:rsid w:val="00833DF1"/>
    <w:rsid w:val="00834AB0"/>
    <w:rsid w:val="00834C17"/>
    <w:rsid w:val="00840CC4"/>
    <w:rsid w:val="00844E8E"/>
    <w:rsid w:val="00855487"/>
    <w:rsid w:val="008618CA"/>
    <w:rsid w:val="0086663C"/>
    <w:rsid w:val="008716CB"/>
    <w:rsid w:val="00872563"/>
    <w:rsid w:val="00872984"/>
    <w:rsid w:val="008732B4"/>
    <w:rsid w:val="008774D2"/>
    <w:rsid w:val="00877819"/>
    <w:rsid w:val="008823FC"/>
    <w:rsid w:val="008832C3"/>
    <w:rsid w:val="00883A45"/>
    <w:rsid w:val="00885E7F"/>
    <w:rsid w:val="00894589"/>
    <w:rsid w:val="00896189"/>
    <w:rsid w:val="008A3D69"/>
    <w:rsid w:val="008A3E31"/>
    <w:rsid w:val="008A62EB"/>
    <w:rsid w:val="008A6463"/>
    <w:rsid w:val="008A6572"/>
    <w:rsid w:val="008B2640"/>
    <w:rsid w:val="008C1D6F"/>
    <w:rsid w:val="008C296B"/>
    <w:rsid w:val="008C2EA1"/>
    <w:rsid w:val="008C38C9"/>
    <w:rsid w:val="008C3B7D"/>
    <w:rsid w:val="008C4877"/>
    <w:rsid w:val="008D27BA"/>
    <w:rsid w:val="008D294B"/>
    <w:rsid w:val="008E259B"/>
    <w:rsid w:val="008E3607"/>
    <w:rsid w:val="008E3E1E"/>
    <w:rsid w:val="008E4082"/>
    <w:rsid w:val="008E6AFB"/>
    <w:rsid w:val="008F0DDF"/>
    <w:rsid w:val="008F6BD8"/>
    <w:rsid w:val="00907563"/>
    <w:rsid w:val="0091045B"/>
    <w:rsid w:val="009142E3"/>
    <w:rsid w:val="0092408E"/>
    <w:rsid w:val="00924112"/>
    <w:rsid w:val="00925586"/>
    <w:rsid w:val="00926F52"/>
    <w:rsid w:val="00932202"/>
    <w:rsid w:val="00932BB5"/>
    <w:rsid w:val="00933663"/>
    <w:rsid w:val="0094107E"/>
    <w:rsid w:val="0094206E"/>
    <w:rsid w:val="009422DD"/>
    <w:rsid w:val="00944458"/>
    <w:rsid w:val="00946560"/>
    <w:rsid w:val="0095091B"/>
    <w:rsid w:val="00956B31"/>
    <w:rsid w:val="00957C1E"/>
    <w:rsid w:val="009716AC"/>
    <w:rsid w:val="00972AAB"/>
    <w:rsid w:val="00976426"/>
    <w:rsid w:val="00981468"/>
    <w:rsid w:val="0098216E"/>
    <w:rsid w:val="00983BFA"/>
    <w:rsid w:val="009857F2"/>
    <w:rsid w:val="00985B04"/>
    <w:rsid w:val="009902D0"/>
    <w:rsid w:val="009905D8"/>
    <w:rsid w:val="00991B5E"/>
    <w:rsid w:val="0099615A"/>
    <w:rsid w:val="009A345D"/>
    <w:rsid w:val="009A41FA"/>
    <w:rsid w:val="009A5445"/>
    <w:rsid w:val="009B2264"/>
    <w:rsid w:val="009B62A4"/>
    <w:rsid w:val="009B7222"/>
    <w:rsid w:val="009C1AB4"/>
    <w:rsid w:val="009C2650"/>
    <w:rsid w:val="009C4213"/>
    <w:rsid w:val="009C5F52"/>
    <w:rsid w:val="009C72EC"/>
    <w:rsid w:val="009D0EEB"/>
    <w:rsid w:val="009D7AD3"/>
    <w:rsid w:val="009E63BB"/>
    <w:rsid w:val="009E69EB"/>
    <w:rsid w:val="009F0CC4"/>
    <w:rsid w:val="009F15EC"/>
    <w:rsid w:val="009F1F43"/>
    <w:rsid w:val="009F3B5E"/>
    <w:rsid w:val="009F3FDC"/>
    <w:rsid w:val="009F61C5"/>
    <w:rsid w:val="00A02104"/>
    <w:rsid w:val="00A03151"/>
    <w:rsid w:val="00A0343B"/>
    <w:rsid w:val="00A03B6F"/>
    <w:rsid w:val="00A0438D"/>
    <w:rsid w:val="00A11841"/>
    <w:rsid w:val="00A17D74"/>
    <w:rsid w:val="00A17F1E"/>
    <w:rsid w:val="00A20A53"/>
    <w:rsid w:val="00A22F3A"/>
    <w:rsid w:val="00A25650"/>
    <w:rsid w:val="00A26214"/>
    <w:rsid w:val="00A30D2A"/>
    <w:rsid w:val="00A3436B"/>
    <w:rsid w:val="00A41177"/>
    <w:rsid w:val="00A41397"/>
    <w:rsid w:val="00A47AA2"/>
    <w:rsid w:val="00A548C5"/>
    <w:rsid w:val="00A63C47"/>
    <w:rsid w:val="00A640BE"/>
    <w:rsid w:val="00A70A04"/>
    <w:rsid w:val="00A716F0"/>
    <w:rsid w:val="00A758F1"/>
    <w:rsid w:val="00A77891"/>
    <w:rsid w:val="00A825AD"/>
    <w:rsid w:val="00A829A2"/>
    <w:rsid w:val="00A840D0"/>
    <w:rsid w:val="00A8543E"/>
    <w:rsid w:val="00A87333"/>
    <w:rsid w:val="00A955E5"/>
    <w:rsid w:val="00A95DE7"/>
    <w:rsid w:val="00A95EB8"/>
    <w:rsid w:val="00A9620E"/>
    <w:rsid w:val="00A96F03"/>
    <w:rsid w:val="00AA1E28"/>
    <w:rsid w:val="00AA2B16"/>
    <w:rsid w:val="00AB1EEE"/>
    <w:rsid w:val="00AB2C1B"/>
    <w:rsid w:val="00AB3E5C"/>
    <w:rsid w:val="00AB4E64"/>
    <w:rsid w:val="00AB6D3F"/>
    <w:rsid w:val="00AC3CE2"/>
    <w:rsid w:val="00AD5A4F"/>
    <w:rsid w:val="00AD60D9"/>
    <w:rsid w:val="00AD6CB0"/>
    <w:rsid w:val="00AD7251"/>
    <w:rsid w:val="00AE0895"/>
    <w:rsid w:val="00AE31F2"/>
    <w:rsid w:val="00AE3C89"/>
    <w:rsid w:val="00AE4063"/>
    <w:rsid w:val="00AE7FCE"/>
    <w:rsid w:val="00AF0015"/>
    <w:rsid w:val="00AF02FD"/>
    <w:rsid w:val="00AF32A0"/>
    <w:rsid w:val="00AF4EF6"/>
    <w:rsid w:val="00AF6630"/>
    <w:rsid w:val="00AF6FD3"/>
    <w:rsid w:val="00B00C59"/>
    <w:rsid w:val="00B03C1E"/>
    <w:rsid w:val="00B04A65"/>
    <w:rsid w:val="00B07A8C"/>
    <w:rsid w:val="00B10B05"/>
    <w:rsid w:val="00B11053"/>
    <w:rsid w:val="00B11593"/>
    <w:rsid w:val="00B1193E"/>
    <w:rsid w:val="00B14BBC"/>
    <w:rsid w:val="00B236AE"/>
    <w:rsid w:val="00B24626"/>
    <w:rsid w:val="00B30AEE"/>
    <w:rsid w:val="00B353D0"/>
    <w:rsid w:val="00B36862"/>
    <w:rsid w:val="00B418DB"/>
    <w:rsid w:val="00B43C25"/>
    <w:rsid w:val="00B449FC"/>
    <w:rsid w:val="00B44F75"/>
    <w:rsid w:val="00B62A2C"/>
    <w:rsid w:val="00B67C58"/>
    <w:rsid w:val="00B75894"/>
    <w:rsid w:val="00B81CB7"/>
    <w:rsid w:val="00B86341"/>
    <w:rsid w:val="00B87518"/>
    <w:rsid w:val="00B91B90"/>
    <w:rsid w:val="00B933CF"/>
    <w:rsid w:val="00B93DAA"/>
    <w:rsid w:val="00B9542E"/>
    <w:rsid w:val="00B958D5"/>
    <w:rsid w:val="00BA2665"/>
    <w:rsid w:val="00BA38C1"/>
    <w:rsid w:val="00BB434B"/>
    <w:rsid w:val="00BB4C11"/>
    <w:rsid w:val="00BB5988"/>
    <w:rsid w:val="00BB5C24"/>
    <w:rsid w:val="00BC2181"/>
    <w:rsid w:val="00BC2306"/>
    <w:rsid w:val="00BC3495"/>
    <w:rsid w:val="00BC70CC"/>
    <w:rsid w:val="00BD078E"/>
    <w:rsid w:val="00BD6986"/>
    <w:rsid w:val="00BE0DAB"/>
    <w:rsid w:val="00BE3533"/>
    <w:rsid w:val="00BE377E"/>
    <w:rsid w:val="00BE398D"/>
    <w:rsid w:val="00BF10E1"/>
    <w:rsid w:val="00BF24F9"/>
    <w:rsid w:val="00BF77F6"/>
    <w:rsid w:val="00BF7EB9"/>
    <w:rsid w:val="00C0245C"/>
    <w:rsid w:val="00C03A5E"/>
    <w:rsid w:val="00C03AF9"/>
    <w:rsid w:val="00C12B43"/>
    <w:rsid w:val="00C146B2"/>
    <w:rsid w:val="00C21BF1"/>
    <w:rsid w:val="00C22467"/>
    <w:rsid w:val="00C239DE"/>
    <w:rsid w:val="00C30742"/>
    <w:rsid w:val="00C30C9B"/>
    <w:rsid w:val="00C32DF5"/>
    <w:rsid w:val="00C3385A"/>
    <w:rsid w:val="00C378C9"/>
    <w:rsid w:val="00C42A56"/>
    <w:rsid w:val="00C4480A"/>
    <w:rsid w:val="00C50743"/>
    <w:rsid w:val="00C56980"/>
    <w:rsid w:val="00C6083B"/>
    <w:rsid w:val="00C61317"/>
    <w:rsid w:val="00C6140F"/>
    <w:rsid w:val="00C65022"/>
    <w:rsid w:val="00C650FA"/>
    <w:rsid w:val="00C65D3D"/>
    <w:rsid w:val="00C675E1"/>
    <w:rsid w:val="00C70BBF"/>
    <w:rsid w:val="00C726AB"/>
    <w:rsid w:val="00C72D00"/>
    <w:rsid w:val="00C74502"/>
    <w:rsid w:val="00C83A23"/>
    <w:rsid w:val="00C93B36"/>
    <w:rsid w:val="00C93FCF"/>
    <w:rsid w:val="00C957A1"/>
    <w:rsid w:val="00C962D8"/>
    <w:rsid w:val="00CA0EED"/>
    <w:rsid w:val="00CA4935"/>
    <w:rsid w:val="00CA4DF5"/>
    <w:rsid w:val="00CA529F"/>
    <w:rsid w:val="00CB0145"/>
    <w:rsid w:val="00CB04A8"/>
    <w:rsid w:val="00CB13B2"/>
    <w:rsid w:val="00CB1FB0"/>
    <w:rsid w:val="00CB4D5D"/>
    <w:rsid w:val="00CB682E"/>
    <w:rsid w:val="00CB6995"/>
    <w:rsid w:val="00CC21E0"/>
    <w:rsid w:val="00CC3D36"/>
    <w:rsid w:val="00CD7E87"/>
    <w:rsid w:val="00CE1156"/>
    <w:rsid w:val="00CE3D6E"/>
    <w:rsid w:val="00CE437E"/>
    <w:rsid w:val="00CE5DD6"/>
    <w:rsid w:val="00CE68B5"/>
    <w:rsid w:val="00CF0A04"/>
    <w:rsid w:val="00CF5146"/>
    <w:rsid w:val="00CF7F81"/>
    <w:rsid w:val="00D05045"/>
    <w:rsid w:val="00D10DED"/>
    <w:rsid w:val="00D119FD"/>
    <w:rsid w:val="00D14DB4"/>
    <w:rsid w:val="00D158BF"/>
    <w:rsid w:val="00D21AC5"/>
    <w:rsid w:val="00D23AFF"/>
    <w:rsid w:val="00D264D0"/>
    <w:rsid w:val="00D321F0"/>
    <w:rsid w:val="00D3223A"/>
    <w:rsid w:val="00D32D40"/>
    <w:rsid w:val="00D3322D"/>
    <w:rsid w:val="00D34468"/>
    <w:rsid w:val="00D34665"/>
    <w:rsid w:val="00D4166F"/>
    <w:rsid w:val="00D47B58"/>
    <w:rsid w:val="00D50D86"/>
    <w:rsid w:val="00D51553"/>
    <w:rsid w:val="00D51613"/>
    <w:rsid w:val="00D524DE"/>
    <w:rsid w:val="00D65E1F"/>
    <w:rsid w:val="00D6688B"/>
    <w:rsid w:val="00D73BC3"/>
    <w:rsid w:val="00D742CF"/>
    <w:rsid w:val="00D801F0"/>
    <w:rsid w:val="00D81C7B"/>
    <w:rsid w:val="00D83AF2"/>
    <w:rsid w:val="00D87D51"/>
    <w:rsid w:val="00D94868"/>
    <w:rsid w:val="00DA0311"/>
    <w:rsid w:val="00DA3248"/>
    <w:rsid w:val="00DA44A7"/>
    <w:rsid w:val="00DB002A"/>
    <w:rsid w:val="00DB1D17"/>
    <w:rsid w:val="00DB3D0E"/>
    <w:rsid w:val="00DB3D81"/>
    <w:rsid w:val="00DB49D2"/>
    <w:rsid w:val="00DB57DF"/>
    <w:rsid w:val="00DB6E0B"/>
    <w:rsid w:val="00DB761F"/>
    <w:rsid w:val="00DC1AC5"/>
    <w:rsid w:val="00DC3057"/>
    <w:rsid w:val="00DC4012"/>
    <w:rsid w:val="00DC4A73"/>
    <w:rsid w:val="00DC7055"/>
    <w:rsid w:val="00DC78FF"/>
    <w:rsid w:val="00DD3D49"/>
    <w:rsid w:val="00DD532B"/>
    <w:rsid w:val="00DD5862"/>
    <w:rsid w:val="00DD6A22"/>
    <w:rsid w:val="00DD7540"/>
    <w:rsid w:val="00DF02EA"/>
    <w:rsid w:val="00DF0A47"/>
    <w:rsid w:val="00DF5601"/>
    <w:rsid w:val="00DF6E7B"/>
    <w:rsid w:val="00E03C23"/>
    <w:rsid w:val="00E0419A"/>
    <w:rsid w:val="00E06473"/>
    <w:rsid w:val="00E07DDF"/>
    <w:rsid w:val="00E11EB9"/>
    <w:rsid w:val="00E15D17"/>
    <w:rsid w:val="00E208FE"/>
    <w:rsid w:val="00E209C1"/>
    <w:rsid w:val="00E20C35"/>
    <w:rsid w:val="00E23D40"/>
    <w:rsid w:val="00E253E7"/>
    <w:rsid w:val="00E34E6D"/>
    <w:rsid w:val="00E36427"/>
    <w:rsid w:val="00E378B9"/>
    <w:rsid w:val="00E41321"/>
    <w:rsid w:val="00E44786"/>
    <w:rsid w:val="00E46952"/>
    <w:rsid w:val="00E50C02"/>
    <w:rsid w:val="00E50EE0"/>
    <w:rsid w:val="00E51865"/>
    <w:rsid w:val="00E51C97"/>
    <w:rsid w:val="00E52610"/>
    <w:rsid w:val="00E53484"/>
    <w:rsid w:val="00E54DDA"/>
    <w:rsid w:val="00E55BEF"/>
    <w:rsid w:val="00E61F44"/>
    <w:rsid w:val="00E63AEC"/>
    <w:rsid w:val="00E749EB"/>
    <w:rsid w:val="00E83894"/>
    <w:rsid w:val="00E83D77"/>
    <w:rsid w:val="00E84363"/>
    <w:rsid w:val="00E86B63"/>
    <w:rsid w:val="00E920C7"/>
    <w:rsid w:val="00E92B6B"/>
    <w:rsid w:val="00E9480D"/>
    <w:rsid w:val="00EA528A"/>
    <w:rsid w:val="00EA6A19"/>
    <w:rsid w:val="00EB032F"/>
    <w:rsid w:val="00EB1E0A"/>
    <w:rsid w:val="00EB3446"/>
    <w:rsid w:val="00EB45B5"/>
    <w:rsid w:val="00EC108B"/>
    <w:rsid w:val="00EC2651"/>
    <w:rsid w:val="00EC4042"/>
    <w:rsid w:val="00EC4657"/>
    <w:rsid w:val="00EC6C26"/>
    <w:rsid w:val="00ED2365"/>
    <w:rsid w:val="00ED24C3"/>
    <w:rsid w:val="00ED285A"/>
    <w:rsid w:val="00ED33A2"/>
    <w:rsid w:val="00ED3477"/>
    <w:rsid w:val="00ED6DFE"/>
    <w:rsid w:val="00EE45BF"/>
    <w:rsid w:val="00EE5994"/>
    <w:rsid w:val="00EE6E4F"/>
    <w:rsid w:val="00EF0FFF"/>
    <w:rsid w:val="00EF2EBA"/>
    <w:rsid w:val="00EF7061"/>
    <w:rsid w:val="00F0247B"/>
    <w:rsid w:val="00F03EF5"/>
    <w:rsid w:val="00F07727"/>
    <w:rsid w:val="00F13BA4"/>
    <w:rsid w:val="00F14652"/>
    <w:rsid w:val="00F236DE"/>
    <w:rsid w:val="00F25D5B"/>
    <w:rsid w:val="00F2678F"/>
    <w:rsid w:val="00F27E25"/>
    <w:rsid w:val="00F312D5"/>
    <w:rsid w:val="00F31A42"/>
    <w:rsid w:val="00F41A49"/>
    <w:rsid w:val="00F42EE8"/>
    <w:rsid w:val="00F45F9A"/>
    <w:rsid w:val="00F47E68"/>
    <w:rsid w:val="00F566C5"/>
    <w:rsid w:val="00F56DE7"/>
    <w:rsid w:val="00F72275"/>
    <w:rsid w:val="00F7228D"/>
    <w:rsid w:val="00F73BEF"/>
    <w:rsid w:val="00F747C1"/>
    <w:rsid w:val="00F81900"/>
    <w:rsid w:val="00F84A60"/>
    <w:rsid w:val="00F8707A"/>
    <w:rsid w:val="00F91079"/>
    <w:rsid w:val="00F912AA"/>
    <w:rsid w:val="00F92016"/>
    <w:rsid w:val="00F96751"/>
    <w:rsid w:val="00FA0948"/>
    <w:rsid w:val="00FA67AB"/>
    <w:rsid w:val="00FA7CAD"/>
    <w:rsid w:val="00FB3D3F"/>
    <w:rsid w:val="00FB51AD"/>
    <w:rsid w:val="00FB65D6"/>
    <w:rsid w:val="00FC3FF3"/>
    <w:rsid w:val="00FC612F"/>
    <w:rsid w:val="00FD1638"/>
    <w:rsid w:val="00FD5A94"/>
    <w:rsid w:val="00FD639E"/>
    <w:rsid w:val="00FE1874"/>
    <w:rsid w:val="00FE31A1"/>
    <w:rsid w:val="00FE4FAF"/>
    <w:rsid w:val="00FE74E2"/>
    <w:rsid w:val="00FF00B7"/>
    <w:rsid w:val="00FF16FE"/>
    <w:rsid w:val="00FF2621"/>
    <w:rsid w:val="00FF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83BF6"/>
  <w15:chartTrackingRefBased/>
  <w15:docId w15:val="{69E44BEC-C99B-4E30-A547-80CC5D373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3446"/>
    <w:pPr>
      <w:keepNext/>
      <w:keepLines/>
      <w:numPr>
        <w:numId w:val="1"/>
      </w:numPr>
      <w:spacing w:after="0" w:line="240" w:lineRule="auto"/>
      <w:outlineLvl w:val="0"/>
    </w:pPr>
    <w:rPr>
      <w:rFonts w:ascii="Calibri" w:eastAsiaTheme="majorEastAsia" w:hAnsi="Calibri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0BA2"/>
    <w:pPr>
      <w:keepNext/>
      <w:keepLines/>
      <w:numPr>
        <w:ilvl w:val="1"/>
        <w:numId w:val="1"/>
      </w:numPr>
      <w:spacing w:after="0" w:line="240" w:lineRule="auto"/>
      <w:ind w:left="1440" w:hanging="720"/>
      <w:outlineLvl w:val="1"/>
    </w:pPr>
    <w:rPr>
      <w:rFonts w:ascii="Calibri" w:eastAsiaTheme="majorEastAsia" w:hAnsi="Calibri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0BA2"/>
    <w:pPr>
      <w:keepNext/>
      <w:keepLines/>
      <w:numPr>
        <w:ilvl w:val="2"/>
        <w:numId w:val="1"/>
      </w:numPr>
      <w:spacing w:after="0" w:line="240" w:lineRule="auto"/>
      <w:ind w:left="2160" w:hanging="720"/>
      <w:outlineLvl w:val="2"/>
    </w:pPr>
    <w:rPr>
      <w:rFonts w:ascii="Calibri" w:eastAsiaTheme="majorEastAsia" w:hAnsi="Calibr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6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46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46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46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46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46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3446"/>
    <w:rPr>
      <w:rFonts w:ascii="Calibri" w:eastAsiaTheme="majorEastAsia" w:hAnsi="Calibri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E0BA2"/>
    <w:rPr>
      <w:rFonts w:ascii="Calibri" w:eastAsiaTheme="majorEastAsia" w:hAnsi="Calibri" w:cstheme="majorBidi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E0BA2"/>
    <w:rPr>
      <w:rFonts w:ascii="Calibri" w:eastAsiaTheme="majorEastAsia" w:hAnsi="Calibr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462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462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462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462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46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46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link w:val="ListParagraphChar"/>
    <w:uiPriority w:val="1"/>
    <w:qFormat/>
    <w:rsid w:val="00981468"/>
    <w:pPr>
      <w:ind w:left="720"/>
      <w:contextualSpacing/>
    </w:pPr>
  </w:style>
  <w:style w:type="paragraph" w:customStyle="1" w:styleId="Style1">
    <w:name w:val="Style1"/>
    <w:basedOn w:val="ListParagraph"/>
    <w:link w:val="Style1Char"/>
    <w:qFormat/>
    <w:rsid w:val="005D5472"/>
    <w:pPr>
      <w:numPr>
        <w:ilvl w:val="1"/>
        <w:numId w:val="2"/>
      </w:num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885E7F"/>
  </w:style>
  <w:style w:type="character" w:customStyle="1" w:styleId="Style1Char">
    <w:name w:val="Style1 Char"/>
    <w:basedOn w:val="ListParagraphChar"/>
    <w:link w:val="Style1"/>
    <w:rsid w:val="005D5472"/>
  </w:style>
  <w:style w:type="paragraph" w:customStyle="1" w:styleId="Style2">
    <w:name w:val="Style2"/>
    <w:basedOn w:val="Style1"/>
    <w:link w:val="Style2Char"/>
    <w:qFormat/>
    <w:rsid w:val="00512309"/>
    <w:pPr>
      <w:numPr>
        <w:ilvl w:val="2"/>
      </w:numPr>
    </w:pPr>
  </w:style>
  <w:style w:type="character" w:customStyle="1" w:styleId="Style2Char">
    <w:name w:val="Style2 Char"/>
    <w:basedOn w:val="Style1Char"/>
    <w:link w:val="Style2"/>
    <w:rsid w:val="00512309"/>
  </w:style>
  <w:style w:type="paragraph" w:styleId="EndnoteText">
    <w:name w:val="endnote text"/>
    <w:basedOn w:val="Normal"/>
    <w:link w:val="EndnoteTextChar"/>
    <w:uiPriority w:val="99"/>
    <w:semiHidden/>
    <w:unhideWhenUsed/>
    <w:rsid w:val="00985B0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85B0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85B0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5B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5B0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5B0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27E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E2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54F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FF8"/>
  </w:style>
  <w:style w:type="paragraph" w:styleId="Footer">
    <w:name w:val="footer"/>
    <w:basedOn w:val="Normal"/>
    <w:link w:val="FooterChar"/>
    <w:uiPriority w:val="99"/>
    <w:unhideWhenUsed/>
    <w:rsid w:val="00054F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FF8"/>
  </w:style>
  <w:style w:type="paragraph" w:styleId="NoSpacing">
    <w:name w:val="No Spacing"/>
    <w:link w:val="NoSpacingChar"/>
    <w:uiPriority w:val="1"/>
    <w:qFormat/>
    <w:rsid w:val="002975D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975D9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DB5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57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57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5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57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3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41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7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2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81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5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0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cwatanabe@dfpg.com" TargetMode="External"/><Relationship Id="rId1" Type="http://schemas.openxmlformats.org/officeDocument/2006/relationships/hyperlink" Target="mailto:lshirkey@bate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3756C-30B1-4832-BB6E-79A40F525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Watanabe</dc:creator>
  <cp:keywords/>
  <dc:description/>
  <cp:lastModifiedBy>Craig Watanabe</cp:lastModifiedBy>
  <cp:revision>62</cp:revision>
  <dcterms:created xsi:type="dcterms:W3CDTF">2021-04-27T18:55:00Z</dcterms:created>
  <dcterms:modified xsi:type="dcterms:W3CDTF">2021-05-04T00:43:00Z</dcterms:modified>
</cp:coreProperties>
</file>